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FC" w:rsidRDefault="006F58FC" w:rsidP="006F58FC">
      <w:pPr>
        <w:spacing w:after="0"/>
        <w:jc w:val="center"/>
        <w:rPr>
          <w:b/>
        </w:rPr>
      </w:pPr>
      <w:r>
        <w:rPr>
          <w:b/>
        </w:rPr>
        <w:t xml:space="preserve">CEU Credit Guidelines  </w:t>
      </w:r>
    </w:p>
    <w:p w:rsidR="006F58FC" w:rsidRDefault="006F58FC" w:rsidP="006F58FC">
      <w:pPr>
        <w:spacing w:after="0"/>
        <w:jc w:val="center"/>
        <w:rPr>
          <w:b/>
        </w:rPr>
      </w:pPr>
      <w:r w:rsidRPr="001A1657">
        <w:rPr>
          <w:b/>
        </w:rPr>
        <w:t xml:space="preserve">CTE:  Now More </w:t>
      </w:r>
      <w:proofErr w:type="gramStart"/>
      <w:r w:rsidRPr="001A1657">
        <w:rPr>
          <w:b/>
        </w:rPr>
        <w:t>Than</w:t>
      </w:r>
      <w:proofErr w:type="gramEnd"/>
      <w:r w:rsidRPr="001A1657">
        <w:rPr>
          <w:b/>
        </w:rPr>
        <w:t xml:space="preserve"> Ever for Iowa's Future/ IACTE Unified Conference 2012</w:t>
      </w:r>
    </w:p>
    <w:p w:rsidR="005D1A5D" w:rsidRDefault="005D1A5D" w:rsidP="006F58FC">
      <w:pPr>
        <w:spacing w:after="0"/>
        <w:jc w:val="center"/>
        <w:rPr>
          <w:b/>
        </w:rPr>
      </w:pPr>
    </w:p>
    <w:p w:rsidR="005D1A5D" w:rsidRPr="005D1A5D" w:rsidRDefault="005D1A5D" w:rsidP="005D1A5D">
      <w:pPr>
        <w:spacing w:after="0"/>
        <w:rPr>
          <w:b/>
          <w:sz w:val="20"/>
          <w:szCs w:val="20"/>
        </w:rPr>
      </w:pPr>
      <w:r>
        <w:rPr>
          <w:b/>
          <w:sz w:val="20"/>
          <w:szCs w:val="20"/>
        </w:rPr>
        <w:t>**</w:t>
      </w:r>
      <w:r w:rsidRPr="005D1A5D">
        <w:rPr>
          <w:b/>
          <w:sz w:val="20"/>
          <w:szCs w:val="20"/>
        </w:rPr>
        <w:t xml:space="preserve">A copy of this guide and rubric can be found at </w:t>
      </w:r>
      <w:hyperlink r:id="rId6" w:history="1">
        <w:r w:rsidRPr="005D1A5D">
          <w:rPr>
            <w:rStyle w:val="Hyperlink"/>
            <w:b/>
            <w:sz w:val="20"/>
            <w:szCs w:val="20"/>
          </w:rPr>
          <w:t>www.stange.weebly.com</w:t>
        </w:r>
      </w:hyperlink>
      <w:r w:rsidRPr="005D1A5D">
        <w:rPr>
          <w:b/>
          <w:sz w:val="20"/>
          <w:szCs w:val="20"/>
        </w:rPr>
        <w:t xml:space="preserve"> under the tab IACTE Conference</w:t>
      </w:r>
    </w:p>
    <w:p w:rsidR="006F58FC" w:rsidRDefault="006F58FC" w:rsidP="006F58FC">
      <w:pPr>
        <w:spacing w:after="0"/>
        <w:jc w:val="center"/>
        <w:rPr>
          <w:b/>
        </w:rPr>
      </w:pPr>
    </w:p>
    <w:p w:rsidR="006F58FC" w:rsidRPr="006F58FC" w:rsidRDefault="006F58FC" w:rsidP="006F58FC">
      <w:pPr>
        <w:rPr>
          <w:i/>
          <w:u w:val="single"/>
        </w:rPr>
      </w:pPr>
      <w:r w:rsidRPr="006F58FC">
        <w:rPr>
          <w:i/>
        </w:rPr>
        <w:t xml:space="preserve">You must complete 15 hours of session attendance for credit.  Attendance at all of the conference, beginning with the Exhibitor hour prior to the DE Preconference as well as the Assembly of Delegates and all Keynotes/meals, you will only have 14 hours. </w:t>
      </w:r>
      <w:r w:rsidRPr="006F58FC">
        <w:rPr>
          <w:i/>
          <w:u w:val="single"/>
        </w:rPr>
        <w:t>Your arrival and session attendance guides the number of webinars you will need to view.</w:t>
      </w:r>
    </w:p>
    <w:p w:rsidR="006F58FC" w:rsidRPr="006F58FC" w:rsidRDefault="006F58FC" w:rsidP="006F58FC">
      <w:pPr>
        <w:rPr>
          <w:b/>
        </w:rPr>
      </w:pPr>
      <w:r w:rsidRPr="006F58FC">
        <w:rPr>
          <w:b/>
        </w:rPr>
        <w:t>TWO Assignments:</w:t>
      </w:r>
    </w:p>
    <w:p w:rsidR="006F58FC" w:rsidRPr="005D1A5D" w:rsidRDefault="006F58FC" w:rsidP="005D1A5D">
      <w:pPr>
        <w:pStyle w:val="ListParagraph"/>
        <w:numPr>
          <w:ilvl w:val="0"/>
          <w:numId w:val="2"/>
        </w:numPr>
        <w:rPr>
          <w:rStyle w:val="Strong"/>
          <w:rFonts w:cstheme="minorHAnsi"/>
          <w:b w:val="0"/>
          <w:bCs w:val="0"/>
          <w:i/>
        </w:rPr>
      </w:pPr>
      <w:r w:rsidRPr="006F58FC">
        <w:rPr>
          <w:b/>
        </w:rPr>
        <w:t xml:space="preserve">Compose a two to three page narrative describing how </w:t>
      </w:r>
      <w:r w:rsidRPr="006F58FC">
        <w:rPr>
          <w:rStyle w:val="Strong"/>
          <w:rFonts w:cstheme="minorHAnsi"/>
        </w:rPr>
        <w:t>what you have learned will impact and improve your Career and Technical Education Program.</w:t>
      </w:r>
      <w:r>
        <w:rPr>
          <w:rStyle w:val="Strong"/>
          <w:rFonts w:cstheme="minorHAnsi"/>
        </w:rPr>
        <w:t xml:space="preserve"> </w:t>
      </w:r>
      <w:r w:rsidR="00B2391B" w:rsidRPr="00B2391B">
        <w:rPr>
          <w:rStyle w:val="Strong"/>
          <w:rFonts w:cstheme="minorHAnsi"/>
          <w:i/>
        </w:rPr>
        <w:t>I</w:t>
      </w:r>
      <w:r w:rsidR="00B2391B">
        <w:rPr>
          <w:rStyle w:val="Strong"/>
          <w:rFonts w:cstheme="minorHAnsi"/>
          <w:i/>
        </w:rPr>
        <w:t>n addition, i</w:t>
      </w:r>
      <w:r w:rsidR="00B2391B" w:rsidRPr="00B2391B">
        <w:rPr>
          <w:rStyle w:val="Strong"/>
          <w:rFonts w:cstheme="minorHAnsi"/>
          <w:i/>
        </w:rPr>
        <w:t>nclude a copy of the following page that outlines your session attendance.</w:t>
      </w:r>
      <w:r w:rsidR="00B2391B">
        <w:rPr>
          <w:rStyle w:val="Strong"/>
          <w:rFonts w:cstheme="minorHAnsi"/>
        </w:rPr>
        <w:t xml:space="preserve"> </w:t>
      </w:r>
      <w:r w:rsidRPr="006F58FC">
        <w:rPr>
          <w:rStyle w:val="Strong"/>
          <w:rFonts w:cstheme="minorHAnsi"/>
          <w:b w:val="0"/>
          <w:i/>
        </w:rPr>
        <w:t>(double spaced, 12 point font maximum)</w:t>
      </w:r>
    </w:p>
    <w:p w:rsidR="005D1A5D" w:rsidRDefault="005D1A5D" w:rsidP="005D1A5D">
      <w:pPr>
        <w:pStyle w:val="ListParagraph"/>
        <w:ind w:left="450"/>
        <w:rPr>
          <w:rStyle w:val="Strong"/>
          <w:rFonts w:cstheme="minorHAnsi"/>
          <w:b w:val="0"/>
          <w:bCs w:val="0"/>
          <w:i/>
        </w:rPr>
      </w:pPr>
    </w:p>
    <w:p w:rsidR="005D1A5D" w:rsidRPr="005D1A5D" w:rsidRDefault="005D1A5D" w:rsidP="005D1A5D">
      <w:pPr>
        <w:pStyle w:val="ListParagraph"/>
        <w:ind w:left="450"/>
        <w:rPr>
          <w:rStyle w:val="Strong"/>
          <w:rFonts w:cstheme="minorHAnsi"/>
          <w:b w:val="0"/>
          <w:bCs w:val="0"/>
          <w:i/>
        </w:rPr>
      </w:pPr>
      <w:r w:rsidRPr="005D1A5D">
        <w:rPr>
          <w:rStyle w:val="Strong"/>
          <w:rFonts w:cstheme="minorHAnsi"/>
          <w:b w:val="0"/>
          <w:bCs w:val="0"/>
          <w:i/>
        </w:rPr>
        <w:t xml:space="preserve">Use the following elements as organizational and content guidelines: </w:t>
      </w:r>
    </w:p>
    <w:p w:rsidR="005D1A5D" w:rsidRPr="005D1A5D" w:rsidRDefault="005D1A5D" w:rsidP="005D1A5D">
      <w:pPr>
        <w:pStyle w:val="ListParagraph"/>
        <w:ind w:left="450"/>
        <w:rPr>
          <w:rStyle w:val="Strong"/>
          <w:rFonts w:cstheme="minorHAnsi"/>
          <w:b w:val="0"/>
          <w:bCs w:val="0"/>
        </w:rPr>
      </w:pPr>
    </w:p>
    <w:p w:rsidR="005D1A5D" w:rsidRPr="005D1A5D" w:rsidRDefault="005D1A5D" w:rsidP="005D1A5D">
      <w:pPr>
        <w:pStyle w:val="ListParagraph"/>
        <w:ind w:left="450"/>
        <w:rPr>
          <w:rStyle w:val="Strong"/>
          <w:rFonts w:cstheme="minorHAnsi"/>
          <w:b w:val="0"/>
          <w:bCs w:val="0"/>
        </w:rPr>
      </w:pPr>
      <w:r w:rsidRPr="005D1A5D">
        <w:rPr>
          <w:rStyle w:val="Strong"/>
          <w:rFonts w:cstheme="minorHAnsi"/>
          <w:b w:val="0"/>
          <w:bCs w:val="0"/>
        </w:rPr>
        <w:t>a.</w:t>
      </w:r>
      <w:r w:rsidRPr="005D1A5D">
        <w:rPr>
          <w:rStyle w:val="Strong"/>
          <w:rFonts w:cstheme="minorHAnsi"/>
          <w:b w:val="0"/>
          <w:bCs w:val="0"/>
        </w:rPr>
        <w:tab/>
        <w:t>Discuss what you have learned in the conference and how it will help you in achieving further academic and/or work related goals</w:t>
      </w:r>
    </w:p>
    <w:p w:rsidR="005D1A5D" w:rsidRPr="005D1A5D" w:rsidRDefault="005D1A5D" w:rsidP="005D1A5D">
      <w:pPr>
        <w:pStyle w:val="ListParagraph"/>
        <w:ind w:left="450"/>
        <w:rPr>
          <w:rStyle w:val="Strong"/>
          <w:rFonts w:cstheme="minorHAnsi"/>
          <w:b w:val="0"/>
          <w:bCs w:val="0"/>
        </w:rPr>
      </w:pPr>
      <w:r w:rsidRPr="005D1A5D">
        <w:rPr>
          <w:rStyle w:val="Strong"/>
          <w:rFonts w:cstheme="minorHAnsi"/>
          <w:b w:val="0"/>
          <w:bCs w:val="0"/>
        </w:rPr>
        <w:t>b.</w:t>
      </w:r>
      <w:r w:rsidRPr="005D1A5D">
        <w:rPr>
          <w:rStyle w:val="Strong"/>
          <w:rFonts w:cstheme="minorHAnsi"/>
          <w:b w:val="0"/>
          <w:bCs w:val="0"/>
        </w:rPr>
        <w:tab/>
        <w:t>Consider:  to what extent and in what ways did your participation in the conference demonstrate your growth as an educator?  What needs for further growth does it suggest?</w:t>
      </w:r>
    </w:p>
    <w:p w:rsidR="005D1A5D" w:rsidRPr="005D1A5D" w:rsidRDefault="005D1A5D" w:rsidP="005D1A5D">
      <w:pPr>
        <w:pStyle w:val="ListParagraph"/>
        <w:ind w:left="450"/>
        <w:rPr>
          <w:rStyle w:val="Strong"/>
          <w:rFonts w:cstheme="minorHAnsi"/>
          <w:b w:val="0"/>
          <w:bCs w:val="0"/>
        </w:rPr>
      </w:pPr>
      <w:r w:rsidRPr="005D1A5D">
        <w:rPr>
          <w:rStyle w:val="Strong"/>
          <w:rFonts w:cstheme="minorHAnsi"/>
          <w:b w:val="0"/>
          <w:bCs w:val="0"/>
        </w:rPr>
        <w:t>c.</w:t>
      </w:r>
      <w:r w:rsidRPr="005D1A5D">
        <w:rPr>
          <w:rStyle w:val="Strong"/>
          <w:rFonts w:cstheme="minorHAnsi"/>
          <w:b w:val="0"/>
          <w:bCs w:val="0"/>
        </w:rPr>
        <w:tab/>
        <w:t xml:space="preserve">How do you plan to implement or apply what you have learned to your professional situation (classroom/administration/etc.)? </w:t>
      </w:r>
      <w:proofErr w:type="gramStart"/>
      <w:r w:rsidRPr="005D1A5D">
        <w:rPr>
          <w:rStyle w:val="Strong"/>
          <w:rFonts w:cstheme="minorHAnsi"/>
          <w:b w:val="0"/>
          <w:bCs w:val="0"/>
        </w:rPr>
        <w:t>In your own professional development?</w:t>
      </w:r>
      <w:proofErr w:type="gramEnd"/>
      <w:r w:rsidRPr="005D1A5D">
        <w:rPr>
          <w:rStyle w:val="Strong"/>
          <w:rFonts w:cstheme="minorHAnsi"/>
          <w:b w:val="0"/>
          <w:bCs w:val="0"/>
        </w:rPr>
        <w:t xml:space="preserve"> This may include both "quick wins" and longer-term changes. </w:t>
      </w:r>
    </w:p>
    <w:p w:rsidR="00DA76E0" w:rsidRDefault="005D1A5D" w:rsidP="00DA76E0">
      <w:pPr>
        <w:pStyle w:val="ListParagraph"/>
        <w:ind w:left="450"/>
        <w:rPr>
          <w:rStyle w:val="Strong"/>
          <w:rFonts w:cstheme="minorHAnsi"/>
          <w:b w:val="0"/>
          <w:bCs w:val="0"/>
        </w:rPr>
      </w:pPr>
      <w:r w:rsidRPr="005D1A5D">
        <w:rPr>
          <w:rStyle w:val="Strong"/>
          <w:rFonts w:cstheme="minorHAnsi"/>
          <w:b w:val="0"/>
          <w:bCs w:val="0"/>
        </w:rPr>
        <w:t>d.</w:t>
      </w:r>
      <w:r w:rsidRPr="005D1A5D">
        <w:rPr>
          <w:rStyle w:val="Strong"/>
          <w:rFonts w:cstheme="minorHAnsi"/>
          <w:b w:val="0"/>
          <w:bCs w:val="0"/>
        </w:rPr>
        <w:tab/>
        <w:t>Use the attached rubr</w:t>
      </w:r>
      <w:r w:rsidR="00DA76E0">
        <w:rPr>
          <w:rStyle w:val="Strong"/>
          <w:rFonts w:cstheme="minorHAnsi"/>
          <w:b w:val="0"/>
          <w:bCs w:val="0"/>
        </w:rPr>
        <w:t xml:space="preserve">ic to help guide your writing. </w:t>
      </w:r>
    </w:p>
    <w:p w:rsidR="005D1A5D" w:rsidRDefault="00DA76E0" w:rsidP="00DA76E0">
      <w:pPr>
        <w:pStyle w:val="ListParagraph"/>
        <w:ind w:left="450"/>
        <w:rPr>
          <w:rStyle w:val="Strong"/>
          <w:rFonts w:cstheme="minorHAnsi"/>
          <w:b w:val="0"/>
          <w:bCs w:val="0"/>
        </w:rPr>
      </w:pPr>
      <w:proofErr w:type="gramStart"/>
      <w:r>
        <w:rPr>
          <w:rStyle w:val="Strong"/>
          <w:rFonts w:cstheme="minorHAnsi"/>
          <w:b w:val="0"/>
          <w:bCs w:val="0"/>
        </w:rPr>
        <w:t xml:space="preserve">e.  </w:t>
      </w:r>
      <w:r w:rsidR="005D1A5D" w:rsidRPr="00DA76E0">
        <w:rPr>
          <w:rStyle w:val="Strong"/>
          <w:rFonts w:cstheme="minorHAnsi"/>
          <w:b w:val="0"/>
          <w:bCs w:val="0"/>
        </w:rPr>
        <w:t>Use</w:t>
      </w:r>
      <w:proofErr w:type="gramEnd"/>
      <w:r w:rsidR="005D1A5D" w:rsidRPr="00DA76E0">
        <w:rPr>
          <w:rStyle w:val="Strong"/>
          <w:rFonts w:cstheme="minorHAnsi"/>
          <w:b w:val="0"/>
          <w:bCs w:val="0"/>
        </w:rPr>
        <w:t xml:space="preserve"> the </w:t>
      </w:r>
      <w:r>
        <w:rPr>
          <w:rStyle w:val="Strong"/>
          <w:rFonts w:cstheme="minorHAnsi"/>
          <w:b w:val="0"/>
          <w:bCs w:val="0"/>
        </w:rPr>
        <w:t xml:space="preserve">following </w:t>
      </w:r>
      <w:r w:rsidR="005D1A5D" w:rsidRPr="00DA76E0">
        <w:rPr>
          <w:rStyle w:val="Strong"/>
          <w:rFonts w:cstheme="minorHAnsi"/>
          <w:b w:val="0"/>
          <w:bCs w:val="0"/>
        </w:rPr>
        <w:t>guide to help you as</w:t>
      </w:r>
      <w:r>
        <w:rPr>
          <w:rStyle w:val="Strong"/>
          <w:rFonts w:cstheme="minorHAnsi"/>
          <w:b w:val="0"/>
          <w:bCs w:val="0"/>
        </w:rPr>
        <w:t xml:space="preserve"> you attend conference sessions:</w:t>
      </w:r>
    </w:p>
    <w:p w:rsidR="00DA76E0" w:rsidRDefault="00DA76E0" w:rsidP="00DA76E0">
      <w:pPr>
        <w:pStyle w:val="ListParagraph"/>
        <w:numPr>
          <w:ilvl w:val="1"/>
          <w:numId w:val="3"/>
        </w:numPr>
      </w:pPr>
      <w:r>
        <w:t>Session name/Presenter(s)</w:t>
      </w:r>
    </w:p>
    <w:p w:rsidR="00DA76E0" w:rsidRDefault="00DA76E0" w:rsidP="00DA76E0">
      <w:pPr>
        <w:pStyle w:val="ListParagraph"/>
        <w:numPr>
          <w:ilvl w:val="1"/>
          <w:numId w:val="3"/>
        </w:numPr>
      </w:pPr>
      <w:r>
        <w:t xml:space="preserve">Essential questions posed by the presenter or presenter team </w:t>
      </w:r>
    </w:p>
    <w:p w:rsidR="00DA76E0" w:rsidRDefault="00DA76E0" w:rsidP="00DA76E0">
      <w:pPr>
        <w:pStyle w:val="ListParagraph"/>
        <w:numPr>
          <w:ilvl w:val="1"/>
          <w:numId w:val="3"/>
        </w:numPr>
      </w:pPr>
      <w:r>
        <w:t>Main points made ("Takeaways")</w:t>
      </w:r>
    </w:p>
    <w:p w:rsidR="00DA76E0" w:rsidRDefault="00DA76E0" w:rsidP="00DA76E0">
      <w:pPr>
        <w:pStyle w:val="ListParagraph"/>
        <w:numPr>
          <w:ilvl w:val="1"/>
          <w:numId w:val="3"/>
        </w:numPr>
      </w:pPr>
      <w:r>
        <w:t>Questions y</w:t>
      </w:r>
      <w:r>
        <w:t xml:space="preserve">ou </w:t>
      </w:r>
      <w:r>
        <w:t>have after attending/viewing the presentation</w:t>
      </w:r>
    </w:p>
    <w:p w:rsidR="00DA76E0" w:rsidRPr="00DA76E0" w:rsidRDefault="00DA76E0" w:rsidP="00DA76E0">
      <w:pPr>
        <w:pStyle w:val="ListParagraph"/>
        <w:ind w:left="450"/>
        <w:rPr>
          <w:rStyle w:val="Strong"/>
          <w:rFonts w:cstheme="minorHAnsi"/>
          <w:b w:val="0"/>
          <w:bCs w:val="0"/>
        </w:rPr>
      </w:pPr>
    </w:p>
    <w:p w:rsidR="005D1A5D" w:rsidRDefault="005D1A5D" w:rsidP="005D1A5D">
      <w:pPr>
        <w:pStyle w:val="ListParagraph"/>
        <w:ind w:left="450"/>
        <w:rPr>
          <w:rStyle w:val="Strong"/>
          <w:rFonts w:cstheme="minorHAnsi"/>
          <w:b w:val="0"/>
          <w:bCs w:val="0"/>
        </w:rPr>
      </w:pPr>
      <w:r w:rsidRPr="005D1A5D">
        <w:rPr>
          <w:rStyle w:val="Strong"/>
          <w:rFonts w:cstheme="minorHAnsi"/>
          <w:b w:val="0"/>
          <w:bCs w:val="0"/>
        </w:rPr>
        <w:t xml:space="preserve">Adapted From:  </w:t>
      </w:r>
      <w:hyperlink r:id="rId7" w:history="1">
        <w:r w:rsidRPr="00FB1414">
          <w:rPr>
            <w:rStyle w:val="Hyperlink"/>
            <w:rFonts w:cstheme="minorHAnsi"/>
          </w:rPr>
          <w:t>http://k12onlinecredit.wikispaces.com/rubrics</w:t>
        </w:r>
      </w:hyperlink>
    </w:p>
    <w:p w:rsidR="005D1A5D" w:rsidRPr="005D1A5D" w:rsidRDefault="005D1A5D" w:rsidP="005D1A5D">
      <w:pPr>
        <w:pStyle w:val="ListParagraph"/>
        <w:ind w:left="450"/>
        <w:rPr>
          <w:rStyle w:val="Strong"/>
          <w:rFonts w:cstheme="minorHAnsi"/>
          <w:b w:val="0"/>
          <w:bCs w:val="0"/>
        </w:rPr>
      </w:pPr>
    </w:p>
    <w:p w:rsidR="006F58FC" w:rsidRPr="005D1A5D" w:rsidRDefault="005D1A5D" w:rsidP="005D1A5D">
      <w:pPr>
        <w:pStyle w:val="ListParagraph"/>
        <w:numPr>
          <w:ilvl w:val="0"/>
          <w:numId w:val="2"/>
        </w:numPr>
        <w:rPr>
          <w:rFonts w:cstheme="minorHAnsi"/>
          <w:b/>
        </w:rPr>
      </w:pPr>
      <w:r w:rsidRPr="005D1A5D">
        <w:rPr>
          <w:rStyle w:val="Strong"/>
          <w:rFonts w:cstheme="minorHAnsi"/>
          <w:bCs w:val="0"/>
        </w:rPr>
        <w:t xml:space="preserve">Compose a one page narrative describing how what you have learned from the webinar </w:t>
      </w:r>
      <w:proofErr w:type="gramStart"/>
      <w:r w:rsidRPr="005D1A5D">
        <w:rPr>
          <w:rStyle w:val="Strong"/>
          <w:rFonts w:cstheme="minorHAnsi"/>
          <w:bCs w:val="0"/>
        </w:rPr>
        <w:t>will  impact</w:t>
      </w:r>
      <w:proofErr w:type="gramEnd"/>
      <w:r w:rsidRPr="005D1A5D">
        <w:rPr>
          <w:rStyle w:val="Strong"/>
          <w:rFonts w:cstheme="minorHAnsi"/>
          <w:bCs w:val="0"/>
        </w:rPr>
        <w:t xml:space="preserve"> and improve will your Career and Technical Education Program. Be sure to indicate the name of the webinar(s) you watched.</w:t>
      </w:r>
    </w:p>
    <w:p w:rsidR="006F58FC" w:rsidRPr="006F58FC" w:rsidRDefault="006F58FC" w:rsidP="005D1A5D">
      <w:pPr>
        <w:ind w:left="450"/>
        <w:rPr>
          <w:b/>
        </w:rPr>
      </w:pPr>
      <w:r w:rsidRPr="005D1A5D">
        <w:rPr>
          <w:i/>
        </w:rPr>
        <w:t>Webinars (45 minutes each with 15 minutes question/answer section pre-recorded - each total of 1 hour)  - Watch a minimum of 1 webinar of choice from the following</w:t>
      </w:r>
      <w:r w:rsidRPr="006F58FC">
        <w:rPr>
          <w:b/>
        </w:rPr>
        <w:t xml:space="preserve">:  </w:t>
      </w:r>
    </w:p>
    <w:p w:rsidR="006F58FC" w:rsidRPr="006F58FC" w:rsidRDefault="006F58FC" w:rsidP="006F58FC">
      <w:pPr>
        <w:spacing w:after="0"/>
        <w:ind w:left="720"/>
      </w:pPr>
      <w:r w:rsidRPr="006F58FC">
        <w:t xml:space="preserve">a. Achieving Academic Excellence </w:t>
      </w:r>
      <w:proofErr w:type="gramStart"/>
      <w:r w:rsidRPr="006F58FC">
        <w:t>Through</w:t>
      </w:r>
      <w:proofErr w:type="gramEnd"/>
      <w:r w:rsidRPr="006F58FC">
        <w:t xml:space="preserve"> Career and Technical Education (Part One)</w:t>
      </w:r>
    </w:p>
    <w:p w:rsidR="006F58FC" w:rsidRDefault="006F58FC" w:rsidP="005D1A5D">
      <w:pPr>
        <w:spacing w:after="0" w:line="240" w:lineRule="auto"/>
        <w:ind w:left="720"/>
      </w:pPr>
      <w:hyperlink r:id="rId8" w:history="1">
        <w:r w:rsidRPr="006F58FC">
          <w:rPr>
            <w:rStyle w:val="Hyperlink"/>
          </w:rPr>
          <w:t>http://nyctecenter.org/spn/article/entry/Podcasts/Achieving-Academic-Excellence-Through-Career-and-Technical-Education-Part-One-</w:t>
        </w:r>
      </w:hyperlink>
    </w:p>
    <w:p w:rsidR="005D1A5D" w:rsidRPr="006F58FC" w:rsidRDefault="005D1A5D" w:rsidP="005D1A5D">
      <w:pPr>
        <w:spacing w:after="0" w:line="240" w:lineRule="auto"/>
        <w:ind w:left="720"/>
      </w:pPr>
    </w:p>
    <w:p w:rsidR="006F58FC" w:rsidRPr="006F58FC" w:rsidRDefault="006F58FC" w:rsidP="006F58FC">
      <w:pPr>
        <w:spacing w:after="0"/>
        <w:ind w:firstLine="720"/>
      </w:pPr>
      <w:r w:rsidRPr="006F58FC">
        <w:t xml:space="preserve">b. Stand Up and Be Counted  </w:t>
      </w:r>
    </w:p>
    <w:p w:rsidR="006F58FC" w:rsidRPr="006F58FC" w:rsidRDefault="006F58FC" w:rsidP="006F58FC">
      <w:pPr>
        <w:spacing w:after="0"/>
        <w:ind w:left="720"/>
      </w:pPr>
      <w:hyperlink r:id="rId9" w:history="1">
        <w:r w:rsidRPr="006F58FC">
          <w:rPr>
            <w:rStyle w:val="Hyperlink"/>
          </w:rPr>
          <w:t>http://nyctecenter.org/spn/article/entry/Webinars/Stand-Up-and-Be-Counted-School-Accountability-and-CTE-</w:t>
        </w:r>
      </w:hyperlink>
    </w:p>
    <w:p w:rsidR="006F58FC" w:rsidRPr="006F58FC" w:rsidRDefault="006F58FC" w:rsidP="006F58FC">
      <w:pPr>
        <w:spacing w:after="0"/>
        <w:ind w:firstLine="720"/>
      </w:pPr>
    </w:p>
    <w:p w:rsidR="006F58FC" w:rsidRPr="006F58FC" w:rsidRDefault="006F58FC" w:rsidP="006F58FC">
      <w:pPr>
        <w:ind w:firstLine="720"/>
      </w:pPr>
      <w:proofErr w:type="gramStart"/>
      <w:r w:rsidRPr="006F58FC">
        <w:t>c</w:t>
      </w:r>
      <w:proofErr w:type="gramEnd"/>
      <w:r w:rsidRPr="006F58FC">
        <w:t>..  Integrating academics with CTE</w:t>
      </w:r>
      <w:r w:rsidRPr="006F58FC">
        <w:tab/>
      </w:r>
      <w:hyperlink r:id="rId10" w:history="1">
        <w:r w:rsidRPr="006F58FC">
          <w:rPr>
            <w:rStyle w:val="Hyperlink"/>
          </w:rPr>
          <w:t>http://nyctecenter.org/spn/media/files/articles/files/10137/Ctewebinar-1.mp4</w:t>
        </w:r>
      </w:hyperlink>
    </w:p>
    <w:p w:rsidR="006F58FC" w:rsidRPr="006F58FC" w:rsidRDefault="006F58FC" w:rsidP="006F58FC">
      <w:pPr>
        <w:ind w:left="720"/>
      </w:pPr>
      <w:r w:rsidRPr="006F58FC">
        <w:t xml:space="preserve">d. Narrative Inquiry model for attending conferences and social </w:t>
      </w:r>
      <w:proofErr w:type="gramStart"/>
      <w:r w:rsidRPr="006F58FC">
        <w:t xml:space="preserve">media  </w:t>
      </w:r>
      <w:proofErr w:type="gramEnd"/>
      <w:r w:rsidRPr="006F58FC">
        <w:fldChar w:fldCharType="begin"/>
      </w:r>
      <w:r w:rsidRPr="006F58FC">
        <w:instrText xml:space="preserve"> HYPERLINK "http://www.nyctecenter.org/spn/article/entry/Webinars/Twitter-Blogs-and-Conferences-Oh-My-" </w:instrText>
      </w:r>
      <w:r w:rsidRPr="006F58FC">
        <w:fldChar w:fldCharType="separate"/>
      </w:r>
      <w:r w:rsidRPr="006F58FC">
        <w:rPr>
          <w:rStyle w:val="Hyperlink"/>
        </w:rPr>
        <w:t>http://www.nyctecenter.org/spn/article/entry/Webinars/Twitter-Blogs-and-Conferences-Oh-My-</w:t>
      </w:r>
      <w:r w:rsidRPr="006F58FC">
        <w:fldChar w:fldCharType="end"/>
      </w:r>
    </w:p>
    <w:p w:rsidR="006F58FC" w:rsidRPr="006F58FC" w:rsidRDefault="006F58FC" w:rsidP="006F58FC">
      <w:pPr>
        <w:spacing w:after="0"/>
        <w:ind w:firstLine="720"/>
      </w:pPr>
      <w:proofErr w:type="gramStart"/>
      <w:r w:rsidRPr="006F58FC">
        <w:t>e.  Routes</w:t>
      </w:r>
      <w:proofErr w:type="gramEnd"/>
      <w:r w:rsidRPr="006F58FC">
        <w:t xml:space="preserve"> to Rigor and Relevance</w:t>
      </w:r>
    </w:p>
    <w:p w:rsidR="006F58FC" w:rsidRDefault="006F58FC" w:rsidP="006F58FC">
      <w:pPr>
        <w:ind w:firstLine="720"/>
      </w:pPr>
      <w:hyperlink r:id="rId11" w:history="1">
        <w:r w:rsidRPr="006F58FC">
          <w:rPr>
            <w:rStyle w:val="Hyperlink"/>
          </w:rPr>
          <w:t>http://nyctecenter.org/spn/article/entry/Webinars/Routes-to-Rigor-and-Relevance</w:t>
        </w:r>
      </w:hyperlink>
    </w:p>
    <w:p w:rsidR="006F58FC" w:rsidRPr="006F58FC" w:rsidRDefault="006F58FC" w:rsidP="006F58FC">
      <w:pPr>
        <w:rPr>
          <w:b/>
          <w:sz w:val="24"/>
          <w:szCs w:val="24"/>
        </w:rPr>
      </w:pPr>
      <w:r w:rsidRPr="006F58FC">
        <w:rPr>
          <w:b/>
          <w:sz w:val="24"/>
          <w:szCs w:val="24"/>
        </w:rPr>
        <w:t xml:space="preserve">Name your files with your Lastname-ReflectionPaper.doc. Ex: Smith-ReflectionPaper.doc. </w:t>
      </w:r>
    </w:p>
    <w:p w:rsidR="006F58FC" w:rsidRDefault="006F58FC" w:rsidP="006F58FC">
      <w:pPr>
        <w:rPr>
          <w:b/>
          <w:i/>
          <w:sz w:val="24"/>
          <w:szCs w:val="24"/>
        </w:rPr>
      </w:pPr>
      <w:r w:rsidRPr="006F58FC">
        <w:rPr>
          <w:b/>
          <w:sz w:val="24"/>
          <w:szCs w:val="24"/>
        </w:rPr>
        <w:t xml:space="preserve">E-mail your assignments as attachments to the instructor at </w:t>
      </w:r>
      <w:hyperlink r:id="rId12" w:history="1">
        <w:r w:rsidRPr="006F58FC">
          <w:rPr>
            <w:rStyle w:val="Hyperlink"/>
            <w:b/>
            <w:sz w:val="24"/>
            <w:szCs w:val="24"/>
          </w:rPr>
          <w:t>lgstange@iastate.edu</w:t>
        </w:r>
      </w:hyperlink>
      <w:r w:rsidRPr="006F58FC">
        <w:rPr>
          <w:b/>
          <w:sz w:val="24"/>
          <w:szCs w:val="24"/>
        </w:rPr>
        <w:t xml:space="preserve">. </w:t>
      </w:r>
      <w:r w:rsidRPr="006F58FC">
        <w:rPr>
          <w:b/>
          <w:i/>
          <w:sz w:val="24"/>
          <w:szCs w:val="24"/>
        </w:rPr>
        <w:t>Put the following in the subject area of your e-mail: CTE Assignments.</w:t>
      </w: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B2391B" w:rsidRDefault="00B2391B" w:rsidP="00B2391B">
      <w:pPr>
        <w:jc w:val="center"/>
        <w:rPr>
          <w:b/>
          <w:sz w:val="24"/>
          <w:szCs w:val="24"/>
        </w:rPr>
      </w:pPr>
    </w:p>
    <w:p w:rsidR="00DA76E0" w:rsidRPr="00B2391B" w:rsidRDefault="00DA76E0" w:rsidP="00DA76E0">
      <w:pPr>
        <w:rPr>
          <w:b/>
          <w:i/>
          <w:sz w:val="24"/>
          <w:szCs w:val="24"/>
        </w:rPr>
      </w:pPr>
      <w:r>
        <w:rPr>
          <w:b/>
          <w:i/>
          <w:sz w:val="24"/>
          <w:szCs w:val="24"/>
        </w:rPr>
        <w:lastRenderedPageBreak/>
        <w:t xml:space="preserve">Include this page with your reflection paper - </w:t>
      </w:r>
    </w:p>
    <w:p w:rsidR="00DA76E0" w:rsidRDefault="00DA76E0" w:rsidP="00DA76E0">
      <w:pPr>
        <w:jc w:val="center"/>
        <w:rPr>
          <w:b/>
          <w:sz w:val="24"/>
          <w:szCs w:val="24"/>
        </w:rPr>
      </w:pPr>
      <w:r>
        <w:rPr>
          <w:b/>
          <w:sz w:val="24"/>
          <w:szCs w:val="24"/>
        </w:rPr>
        <w:t>Monday, July 30, 2012</w:t>
      </w:r>
    </w:p>
    <w:p w:rsidR="00DA76E0" w:rsidRDefault="00DA76E0" w:rsidP="00DA76E0">
      <w:pPr>
        <w:rPr>
          <w:b/>
          <w:sz w:val="24"/>
          <w:szCs w:val="24"/>
        </w:rPr>
      </w:pPr>
      <w:r>
        <w:rPr>
          <w:b/>
          <w:sz w:val="24"/>
          <w:szCs w:val="24"/>
        </w:rPr>
        <w:t>8:00-10:00   Exhibits/networking   Your Arrival time:  _____________</w:t>
      </w:r>
    </w:p>
    <w:p w:rsidR="00DA76E0" w:rsidRDefault="00DA76E0" w:rsidP="00DA76E0">
      <w:pPr>
        <w:rPr>
          <w:b/>
          <w:sz w:val="24"/>
          <w:szCs w:val="24"/>
        </w:rPr>
      </w:pPr>
      <w:r>
        <w:rPr>
          <w:b/>
          <w:sz w:val="24"/>
          <w:szCs w:val="24"/>
        </w:rPr>
        <w:t xml:space="preserve">10:00 – </w:t>
      </w:r>
      <w:proofErr w:type="gramStart"/>
      <w:r>
        <w:rPr>
          <w:b/>
          <w:sz w:val="24"/>
          <w:szCs w:val="24"/>
        </w:rPr>
        <w:t>11:15  DE</w:t>
      </w:r>
      <w:proofErr w:type="gramEnd"/>
      <w:r>
        <w:rPr>
          <w:b/>
          <w:sz w:val="24"/>
          <w:szCs w:val="24"/>
        </w:rPr>
        <w:t xml:space="preserve"> Preconference  Session attended _______________________________</w:t>
      </w:r>
    </w:p>
    <w:p w:rsidR="00DA76E0" w:rsidRDefault="00DA76E0" w:rsidP="00DA76E0">
      <w:pPr>
        <w:rPr>
          <w:b/>
          <w:sz w:val="24"/>
          <w:szCs w:val="24"/>
        </w:rPr>
      </w:pPr>
      <w:r>
        <w:rPr>
          <w:b/>
          <w:sz w:val="24"/>
          <w:szCs w:val="24"/>
        </w:rPr>
        <w:t xml:space="preserve">11:30-1:45 Keynote Mark </w:t>
      </w:r>
      <w:proofErr w:type="spellStart"/>
      <w:r>
        <w:rPr>
          <w:b/>
          <w:sz w:val="24"/>
          <w:szCs w:val="24"/>
        </w:rPr>
        <w:t>Perna</w:t>
      </w:r>
      <w:proofErr w:type="spellEnd"/>
    </w:p>
    <w:p w:rsidR="00DA76E0" w:rsidRDefault="00DA76E0" w:rsidP="00DA76E0">
      <w:pPr>
        <w:rPr>
          <w:b/>
          <w:sz w:val="24"/>
          <w:szCs w:val="24"/>
        </w:rPr>
      </w:pPr>
      <w:r>
        <w:rPr>
          <w:b/>
          <w:sz w:val="24"/>
          <w:szCs w:val="24"/>
        </w:rPr>
        <w:t>1:45-2:15 Exhibits/networking</w:t>
      </w:r>
    </w:p>
    <w:p w:rsidR="00DA76E0" w:rsidRDefault="00DA76E0" w:rsidP="00DA76E0">
      <w:pPr>
        <w:rPr>
          <w:b/>
          <w:sz w:val="24"/>
          <w:szCs w:val="24"/>
        </w:rPr>
      </w:pPr>
      <w:r>
        <w:rPr>
          <w:b/>
          <w:sz w:val="24"/>
          <w:szCs w:val="24"/>
        </w:rPr>
        <w:t>2:15-</w:t>
      </w:r>
      <w:proofErr w:type="gramStart"/>
      <w:r>
        <w:rPr>
          <w:b/>
          <w:sz w:val="24"/>
          <w:szCs w:val="24"/>
        </w:rPr>
        <w:t>3:00  Session</w:t>
      </w:r>
      <w:proofErr w:type="gramEnd"/>
      <w:r>
        <w:rPr>
          <w:b/>
          <w:sz w:val="24"/>
          <w:szCs w:val="24"/>
        </w:rPr>
        <w:t xml:space="preserve"> attended _______________________________________</w:t>
      </w:r>
    </w:p>
    <w:p w:rsidR="00DA76E0" w:rsidRDefault="00DA76E0" w:rsidP="00DA76E0">
      <w:pPr>
        <w:rPr>
          <w:b/>
          <w:sz w:val="24"/>
          <w:szCs w:val="24"/>
        </w:rPr>
      </w:pPr>
      <w:r>
        <w:rPr>
          <w:b/>
          <w:sz w:val="24"/>
          <w:szCs w:val="24"/>
        </w:rPr>
        <w:t>3:15- 4:00 Session attended _______________________________________</w:t>
      </w:r>
    </w:p>
    <w:p w:rsidR="00DA76E0" w:rsidRDefault="00DA76E0" w:rsidP="00DA76E0">
      <w:pPr>
        <w:rPr>
          <w:b/>
          <w:sz w:val="24"/>
          <w:szCs w:val="24"/>
        </w:rPr>
      </w:pPr>
      <w:r>
        <w:rPr>
          <w:b/>
          <w:sz w:val="24"/>
          <w:szCs w:val="24"/>
        </w:rPr>
        <w:t>4:15-5:00 IACTE Assembly of Delegates (all may attend, required hour)</w:t>
      </w:r>
    </w:p>
    <w:p w:rsidR="00DA76E0" w:rsidRDefault="00DA76E0" w:rsidP="00DA76E0">
      <w:pPr>
        <w:jc w:val="center"/>
        <w:rPr>
          <w:b/>
          <w:sz w:val="24"/>
          <w:szCs w:val="24"/>
        </w:rPr>
      </w:pPr>
      <w:r>
        <w:rPr>
          <w:b/>
          <w:sz w:val="24"/>
          <w:szCs w:val="24"/>
        </w:rPr>
        <w:t>Tuesday, July 31, 2012</w:t>
      </w:r>
    </w:p>
    <w:p w:rsidR="00DA76E0" w:rsidRDefault="00DA76E0" w:rsidP="00DA76E0">
      <w:pPr>
        <w:rPr>
          <w:b/>
          <w:sz w:val="24"/>
          <w:szCs w:val="24"/>
        </w:rPr>
      </w:pPr>
      <w:r>
        <w:rPr>
          <w:b/>
          <w:sz w:val="24"/>
          <w:szCs w:val="24"/>
        </w:rPr>
        <w:t>7:30-8:00   Colleen Hunt, DE Remarks</w:t>
      </w:r>
    </w:p>
    <w:p w:rsidR="00DA76E0" w:rsidRDefault="00DA76E0" w:rsidP="00DA76E0">
      <w:pPr>
        <w:rPr>
          <w:b/>
          <w:sz w:val="24"/>
          <w:szCs w:val="24"/>
        </w:rPr>
      </w:pPr>
      <w:r>
        <w:rPr>
          <w:b/>
          <w:sz w:val="24"/>
          <w:szCs w:val="24"/>
        </w:rPr>
        <w:t>8:15-</w:t>
      </w:r>
      <w:proofErr w:type="gramStart"/>
      <w:r>
        <w:rPr>
          <w:b/>
          <w:sz w:val="24"/>
          <w:szCs w:val="24"/>
        </w:rPr>
        <w:t>9:00  Session</w:t>
      </w:r>
      <w:proofErr w:type="gramEnd"/>
      <w:r>
        <w:rPr>
          <w:b/>
          <w:sz w:val="24"/>
          <w:szCs w:val="24"/>
        </w:rPr>
        <w:t xml:space="preserve"> attended _______________________________</w:t>
      </w:r>
    </w:p>
    <w:p w:rsidR="00DA76E0" w:rsidRDefault="00DA76E0" w:rsidP="00DA76E0">
      <w:pPr>
        <w:rPr>
          <w:b/>
          <w:sz w:val="24"/>
          <w:szCs w:val="24"/>
        </w:rPr>
      </w:pPr>
      <w:r>
        <w:rPr>
          <w:b/>
          <w:sz w:val="24"/>
          <w:szCs w:val="24"/>
        </w:rPr>
        <w:t>9:15-10:00 Session attended _______________________________</w:t>
      </w:r>
    </w:p>
    <w:p w:rsidR="00DA76E0" w:rsidRDefault="00DA76E0" w:rsidP="00DA76E0">
      <w:pPr>
        <w:rPr>
          <w:b/>
          <w:sz w:val="24"/>
          <w:szCs w:val="24"/>
        </w:rPr>
      </w:pPr>
      <w:r>
        <w:rPr>
          <w:b/>
          <w:sz w:val="24"/>
          <w:szCs w:val="24"/>
        </w:rPr>
        <w:t>10:15-11:00 Session attended ______________________________</w:t>
      </w:r>
    </w:p>
    <w:p w:rsidR="00DA76E0" w:rsidRDefault="00DA76E0" w:rsidP="00DA76E0">
      <w:pPr>
        <w:rPr>
          <w:b/>
          <w:sz w:val="24"/>
          <w:szCs w:val="24"/>
        </w:rPr>
      </w:pPr>
      <w:r>
        <w:rPr>
          <w:b/>
          <w:sz w:val="24"/>
          <w:szCs w:val="24"/>
        </w:rPr>
        <w:t>11:00-</w:t>
      </w:r>
      <w:proofErr w:type="gramStart"/>
      <w:r>
        <w:rPr>
          <w:b/>
          <w:sz w:val="24"/>
          <w:szCs w:val="24"/>
        </w:rPr>
        <w:t>12:30  Keynote</w:t>
      </w:r>
      <w:proofErr w:type="gramEnd"/>
      <w:r>
        <w:rPr>
          <w:b/>
          <w:sz w:val="24"/>
          <w:szCs w:val="24"/>
        </w:rPr>
        <w:t xml:space="preserve"> Jan Bray, ACTE Executive Director</w:t>
      </w:r>
    </w:p>
    <w:p w:rsidR="00DA76E0" w:rsidRDefault="00DA76E0" w:rsidP="00DA76E0">
      <w:pPr>
        <w:rPr>
          <w:b/>
          <w:sz w:val="24"/>
          <w:szCs w:val="24"/>
        </w:rPr>
      </w:pPr>
    </w:p>
    <w:p w:rsidR="00DA76E0" w:rsidRDefault="00DA76E0" w:rsidP="00DA76E0">
      <w:pPr>
        <w:jc w:val="center"/>
        <w:rPr>
          <w:b/>
          <w:sz w:val="24"/>
          <w:szCs w:val="24"/>
        </w:rPr>
      </w:pPr>
      <w:r>
        <w:rPr>
          <w:b/>
          <w:sz w:val="24"/>
          <w:szCs w:val="24"/>
        </w:rPr>
        <w:t>Webinar(s) Viewed:</w:t>
      </w:r>
    </w:p>
    <w:p w:rsidR="00DA76E0" w:rsidRPr="00B2391B" w:rsidRDefault="00DA76E0" w:rsidP="00DA76E0">
      <w:pPr>
        <w:spacing w:after="0"/>
        <w:rPr>
          <w:b/>
          <w:sz w:val="24"/>
          <w:szCs w:val="24"/>
        </w:rPr>
      </w:pPr>
      <w:r>
        <w:rPr>
          <w:b/>
          <w:sz w:val="24"/>
          <w:szCs w:val="24"/>
        </w:rPr>
        <w:t>____</w:t>
      </w:r>
      <w:r w:rsidRPr="00B2391B">
        <w:rPr>
          <w:b/>
          <w:sz w:val="24"/>
          <w:szCs w:val="24"/>
        </w:rPr>
        <w:t xml:space="preserve">Achieving Academic Excellence </w:t>
      </w:r>
      <w:proofErr w:type="gramStart"/>
      <w:r w:rsidRPr="00B2391B">
        <w:rPr>
          <w:b/>
          <w:sz w:val="24"/>
          <w:szCs w:val="24"/>
        </w:rPr>
        <w:t>Through</w:t>
      </w:r>
      <w:proofErr w:type="gramEnd"/>
      <w:r w:rsidRPr="00B2391B">
        <w:rPr>
          <w:b/>
          <w:sz w:val="24"/>
          <w:szCs w:val="24"/>
        </w:rPr>
        <w:t xml:space="preserve"> Career and Technical Education (Part One)</w:t>
      </w:r>
    </w:p>
    <w:p w:rsidR="00DA76E0" w:rsidRDefault="00DA76E0" w:rsidP="00DA76E0">
      <w:pPr>
        <w:spacing w:after="0"/>
        <w:rPr>
          <w:b/>
          <w:sz w:val="24"/>
          <w:szCs w:val="24"/>
        </w:rPr>
      </w:pPr>
    </w:p>
    <w:p w:rsidR="00DA76E0" w:rsidRPr="00B2391B" w:rsidRDefault="00DA76E0" w:rsidP="00DA76E0">
      <w:pPr>
        <w:spacing w:after="0"/>
        <w:rPr>
          <w:b/>
          <w:sz w:val="24"/>
          <w:szCs w:val="24"/>
        </w:rPr>
      </w:pPr>
      <w:r>
        <w:rPr>
          <w:b/>
          <w:sz w:val="24"/>
          <w:szCs w:val="24"/>
        </w:rPr>
        <w:t>____</w:t>
      </w:r>
      <w:r w:rsidRPr="00B2391B">
        <w:rPr>
          <w:b/>
          <w:sz w:val="24"/>
          <w:szCs w:val="24"/>
        </w:rPr>
        <w:t xml:space="preserve">Stand </w:t>
      </w:r>
      <w:proofErr w:type="gramStart"/>
      <w:r w:rsidRPr="00B2391B">
        <w:rPr>
          <w:b/>
          <w:sz w:val="24"/>
          <w:szCs w:val="24"/>
        </w:rPr>
        <w:t>Up</w:t>
      </w:r>
      <w:proofErr w:type="gramEnd"/>
      <w:r w:rsidRPr="00B2391B">
        <w:rPr>
          <w:b/>
          <w:sz w:val="24"/>
          <w:szCs w:val="24"/>
        </w:rPr>
        <w:t xml:space="preserve"> and Be Counted  </w:t>
      </w:r>
    </w:p>
    <w:p w:rsidR="00DA76E0" w:rsidRDefault="00DA76E0" w:rsidP="00DA76E0">
      <w:pPr>
        <w:spacing w:after="0"/>
        <w:rPr>
          <w:b/>
          <w:sz w:val="24"/>
          <w:szCs w:val="24"/>
        </w:rPr>
      </w:pPr>
    </w:p>
    <w:p w:rsidR="00DA76E0" w:rsidRPr="00B2391B" w:rsidRDefault="00DA76E0" w:rsidP="00DA76E0">
      <w:pPr>
        <w:spacing w:after="0"/>
        <w:rPr>
          <w:b/>
          <w:sz w:val="24"/>
          <w:szCs w:val="24"/>
        </w:rPr>
      </w:pPr>
      <w:r>
        <w:rPr>
          <w:b/>
          <w:sz w:val="24"/>
          <w:szCs w:val="24"/>
        </w:rPr>
        <w:t>____</w:t>
      </w:r>
      <w:r w:rsidRPr="00B2391B">
        <w:rPr>
          <w:b/>
          <w:sz w:val="24"/>
          <w:szCs w:val="24"/>
        </w:rPr>
        <w:t>Integrating academics with CTE</w:t>
      </w:r>
      <w:r w:rsidRPr="00B2391B">
        <w:rPr>
          <w:b/>
          <w:sz w:val="24"/>
          <w:szCs w:val="24"/>
        </w:rPr>
        <w:tab/>
      </w:r>
    </w:p>
    <w:p w:rsidR="00DA76E0" w:rsidRDefault="00DA76E0" w:rsidP="00DA76E0">
      <w:pPr>
        <w:spacing w:after="0"/>
        <w:rPr>
          <w:b/>
          <w:sz w:val="24"/>
          <w:szCs w:val="24"/>
        </w:rPr>
      </w:pPr>
    </w:p>
    <w:p w:rsidR="00DA76E0" w:rsidRPr="00B2391B" w:rsidRDefault="00DA76E0" w:rsidP="00DA76E0">
      <w:pPr>
        <w:spacing w:after="0"/>
        <w:rPr>
          <w:b/>
          <w:sz w:val="24"/>
          <w:szCs w:val="24"/>
        </w:rPr>
      </w:pPr>
      <w:r>
        <w:rPr>
          <w:b/>
          <w:sz w:val="24"/>
          <w:szCs w:val="24"/>
        </w:rPr>
        <w:t>____</w:t>
      </w:r>
      <w:r w:rsidRPr="00B2391B">
        <w:rPr>
          <w:b/>
          <w:sz w:val="24"/>
          <w:szCs w:val="24"/>
        </w:rPr>
        <w:t>Narrative Inquiry model for attending conferences and social med</w:t>
      </w:r>
      <w:bookmarkStart w:id="0" w:name="_GoBack"/>
      <w:bookmarkEnd w:id="0"/>
      <w:r w:rsidRPr="00B2391B">
        <w:rPr>
          <w:b/>
          <w:sz w:val="24"/>
          <w:szCs w:val="24"/>
        </w:rPr>
        <w:t xml:space="preserve">ia  </w:t>
      </w:r>
    </w:p>
    <w:p w:rsidR="00DA76E0" w:rsidRDefault="00DA76E0" w:rsidP="00DA76E0">
      <w:pPr>
        <w:spacing w:after="0"/>
        <w:rPr>
          <w:b/>
          <w:sz w:val="24"/>
          <w:szCs w:val="24"/>
        </w:rPr>
      </w:pPr>
    </w:p>
    <w:p w:rsidR="00DA76E0" w:rsidRPr="006F58FC" w:rsidRDefault="00DA76E0" w:rsidP="00DA76E0">
      <w:pPr>
        <w:spacing w:after="0"/>
      </w:pPr>
      <w:r>
        <w:rPr>
          <w:b/>
          <w:sz w:val="24"/>
          <w:szCs w:val="24"/>
        </w:rPr>
        <w:t>____</w:t>
      </w:r>
      <w:r w:rsidRPr="00B2391B">
        <w:rPr>
          <w:b/>
          <w:sz w:val="24"/>
          <w:szCs w:val="24"/>
        </w:rPr>
        <w:t>Routes to Rigor and Relevance</w:t>
      </w:r>
    </w:p>
    <w:p w:rsidR="009641D1" w:rsidRDefault="009641D1" w:rsidP="00DA76E0"/>
    <w:sectPr w:rsidR="0096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6CC"/>
    <w:multiLevelType w:val="hybridMultilevel"/>
    <w:tmpl w:val="74C4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46824"/>
    <w:multiLevelType w:val="hybridMultilevel"/>
    <w:tmpl w:val="B280547E"/>
    <w:lvl w:ilvl="0" w:tplc="CFF6C7E2">
      <w:start w:val="1"/>
      <w:numFmt w:val="decimal"/>
      <w:lvlText w:val="%1."/>
      <w:lvlJc w:val="left"/>
      <w:pPr>
        <w:ind w:left="450" w:hanging="360"/>
      </w:pPr>
      <w:rPr>
        <w:rFonts w:cstheme="minorBidi"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92F625D"/>
    <w:multiLevelType w:val="hybridMultilevel"/>
    <w:tmpl w:val="CA8E5EC6"/>
    <w:lvl w:ilvl="0" w:tplc="0409000F">
      <w:start w:val="1"/>
      <w:numFmt w:val="decimal"/>
      <w:lvlText w:val="%1."/>
      <w:lvlJc w:val="left"/>
      <w:pPr>
        <w:ind w:left="720" w:hanging="360"/>
      </w:pPr>
    </w:lvl>
    <w:lvl w:ilvl="1" w:tplc="42F2CBFA">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FC"/>
    <w:rsid w:val="00134FAE"/>
    <w:rsid w:val="005D1A5D"/>
    <w:rsid w:val="006F58FC"/>
    <w:rsid w:val="009641D1"/>
    <w:rsid w:val="00A33C5D"/>
    <w:rsid w:val="00B2391B"/>
    <w:rsid w:val="00DA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FC"/>
    <w:rPr>
      <w:color w:val="0000FF" w:themeColor="hyperlink"/>
      <w:u w:val="single"/>
    </w:rPr>
  </w:style>
  <w:style w:type="paragraph" w:styleId="ListParagraph">
    <w:name w:val="List Paragraph"/>
    <w:basedOn w:val="Normal"/>
    <w:uiPriority w:val="34"/>
    <w:qFormat/>
    <w:rsid w:val="006F58FC"/>
    <w:pPr>
      <w:ind w:left="720"/>
      <w:contextualSpacing/>
    </w:pPr>
  </w:style>
  <w:style w:type="character" w:styleId="Strong">
    <w:name w:val="Strong"/>
    <w:basedOn w:val="DefaultParagraphFont"/>
    <w:uiPriority w:val="22"/>
    <w:qFormat/>
    <w:rsid w:val="006F58FC"/>
    <w:rPr>
      <w:b/>
      <w:bCs/>
    </w:rPr>
  </w:style>
  <w:style w:type="character" w:styleId="FollowedHyperlink">
    <w:name w:val="FollowedHyperlink"/>
    <w:basedOn w:val="DefaultParagraphFont"/>
    <w:uiPriority w:val="99"/>
    <w:semiHidden/>
    <w:unhideWhenUsed/>
    <w:rsid w:val="006F58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FC"/>
    <w:rPr>
      <w:color w:val="0000FF" w:themeColor="hyperlink"/>
      <w:u w:val="single"/>
    </w:rPr>
  </w:style>
  <w:style w:type="paragraph" w:styleId="ListParagraph">
    <w:name w:val="List Paragraph"/>
    <w:basedOn w:val="Normal"/>
    <w:uiPriority w:val="34"/>
    <w:qFormat/>
    <w:rsid w:val="006F58FC"/>
    <w:pPr>
      <w:ind w:left="720"/>
      <w:contextualSpacing/>
    </w:pPr>
  </w:style>
  <w:style w:type="character" w:styleId="Strong">
    <w:name w:val="Strong"/>
    <w:basedOn w:val="DefaultParagraphFont"/>
    <w:uiPriority w:val="22"/>
    <w:qFormat/>
    <w:rsid w:val="006F58FC"/>
    <w:rPr>
      <w:b/>
      <w:bCs/>
    </w:rPr>
  </w:style>
  <w:style w:type="character" w:styleId="FollowedHyperlink">
    <w:name w:val="FollowedHyperlink"/>
    <w:basedOn w:val="DefaultParagraphFont"/>
    <w:uiPriority w:val="99"/>
    <w:semiHidden/>
    <w:unhideWhenUsed/>
    <w:rsid w:val="006F5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ctecenter.org/spn/article/entry/Podcasts/Achieving-Academic-Excellence-Through-Career-and-Technical-Education-Part-O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12onlinecredit.wikispaces.com/rubrics" TargetMode="External"/><Relationship Id="rId12" Type="http://schemas.openxmlformats.org/officeDocument/2006/relationships/hyperlink" Target="mailto:lgstange@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ge.weebly.com" TargetMode="External"/><Relationship Id="rId11" Type="http://schemas.openxmlformats.org/officeDocument/2006/relationships/hyperlink" Target="http://nyctecenter.org/spn/article/entry/Webinars/Routes-to-Rigor-and-Relevance" TargetMode="External"/><Relationship Id="rId5" Type="http://schemas.openxmlformats.org/officeDocument/2006/relationships/webSettings" Target="webSettings.xml"/><Relationship Id="rId10" Type="http://schemas.openxmlformats.org/officeDocument/2006/relationships/hyperlink" Target="http://nyctecenter.org/spn/media/files/articles/files/10137/Ctewebinar-1.mp4" TargetMode="External"/><Relationship Id="rId4" Type="http://schemas.openxmlformats.org/officeDocument/2006/relationships/settings" Target="settings.xml"/><Relationship Id="rId9" Type="http://schemas.openxmlformats.org/officeDocument/2006/relationships/hyperlink" Target="http://nyctecenter.org/spn/article/entry/Webinars/Stand-Up-and-Be-Counted-School-Accountability-and-C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H</dc:creator>
  <cp:lastModifiedBy>Stange, Lisa H</cp:lastModifiedBy>
  <cp:revision>1</cp:revision>
  <cp:lastPrinted>2012-07-27T15:15:00Z</cp:lastPrinted>
  <dcterms:created xsi:type="dcterms:W3CDTF">2012-07-27T14:07:00Z</dcterms:created>
  <dcterms:modified xsi:type="dcterms:W3CDTF">2012-07-27T15:16:00Z</dcterms:modified>
</cp:coreProperties>
</file>