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B0F9D" w14:textId="6772E987" w:rsidR="0002617A" w:rsidRPr="0002617A" w:rsidRDefault="0002617A" w:rsidP="009624C7">
      <w:pPr>
        <w:jc w:val="center"/>
        <w:rPr>
          <w:b/>
          <w:sz w:val="21"/>
          <w:szCs w:val="21"/>
        </w:rPr>
      </w:pPr>
      <w:bookmarkStart w:id="0" w:name="_GoBack"/>
      <w:bookmarkEnd w:id="0"/>
      <w:r w:rsidRPr="0002617A">
        <w:rPr>
          <w:b/>
          <w:sz w:val="21"/>
          <w:szCs w:val="21"/>
        </w:rPr>
        <w:t>Housing Priorities for Different Stages of Life</w:t>
      </w:r>
    </w:p>
    <w:p w14:paraId="51D42631" w14:textId="77777777" w:rsidR="009624C7" w:rsidRDefault="009624C7" w:rsidP="009624C7">
      <w:pPr>
        <w:jc w:val="center"/>
        <w:rPr>
          <w:b/>
          <w:sz w:val="21"/>
          <w:szCs w:val="21"/>
        </w:rPr>
      </w:pPr>
      <w:r>
        <w:rPr>
          <w:b/>
          <w:sz w:val="21"/>
          <w:szCs w:val="21"/>
        </w:rPr>
        <w:t>L</w:t>
      </w:r>
      <w:r w:rsidRPr="009624C7">
        <w:rPr>
          <w:b/>
          <w:sz w:val="21"/>
          <w:szCs w:val="21"/>
        </w:rPr>
        <w:t>esson plan</w:t>
      </w:r>
      <w:r>
        <w:rPr>
          <w:b/>
          <w:sz w:val="21"/>
          <w:szCs w:val="21"/>
        </w:rPr>
        <w:t xml:space="preserve"> </w:t>
      </w:r>
    </w:p>
    <w:tbl>
      <w:tblPr>
        <w:tblStyle w:val="TableGrid"/>
        <w:tblW w:w="10098" w:type="dxa"/>
        <w:tblLook w:val="04A0" w:firstRow="1" w:lastRow="0" w:firstColumn="1" w:lastColumn="0" w:noHBand="0" w:noVBand="1"/>
      </w:tblPr>
      <w:tblGrid>
        <w:gridCol w:w="3192"/>
        <w:gridCol w:w="6906"/>
      </w:tblGrid>
      <w:tr w:rsidR="009624C7" w14:paraId="37E0B2E9" w14:textId="77777777" w:rsidTr="009624C7">
        <w:tc>
          <w:tcPr>
            <w:tcW w:w="3192" w:type="dxa"/>
          </w:tcPr>
          <w:p w14:paraId="52C9FD17" w14:textId="77777777"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14:paraId="29FF4CA6" w14:textId="77777777" w:rsidR="009624C7" w:rsidRDefault="009624C7">
            <w:pPr>
              <w:rPr>
                <w:sz w:val="21"/>
                <w:szCs w:val="21"/>
              </w:rPr>
            </w:pPr>
          </w:p>
        </w:tc>
        <w:tc>
          <w:tcPr>
            <w:tcW w:w="6906" w:type="dxa"/>
          </w:tcPr>
          <w:p w14:paraId="422C485B" w14:textId="77777777" w:rsidR="009624C7" w:rsidRDefault="001619CA">
            <w:pPr>
              <w:rPr>
                <w:sz w:val="21"/>
                <w:szCs w:val="21"/>
              </w:rPr>
            </w:pPr>
            <w:r>
              <w:rPr>
                <w:sz w:val="21"/>
                <w:szCs w:val="21"/>
              </w:rPr>
              <w:t>Housing Priorities for Different Stages of Life</w:t>
            </w:r>
          </w:p>
        </w:tc>
      </w:tr>
      <w:tr w:rsidR="009624C7" w14:paraId="1850CA7A" w14:textId="77777777" w:rsidTr="009624C7">
        <w:tc>
          <w:tcPr>
            <w:tcW w:w="3192" w:type="dxa"/>
          </w:tcPr>
          <w:p w14:paraId="423C650B" w14:textId="77777777" w:rsidR="009624C7" w:rsidRPr="00492CF8" w:rsidRDefault="009624C7">
            <w:pPr>
              <w:rPr>
                <w:b/>
                <w:sz w:val="21"/>
                <w:szCs w:val="21"/>
              </w:rPr>
            </w:pPr>
            <w:r w:rsidRPr="00492CF8">
              <w:rPr>
                <w:b/>
                <w:sz w:val="21"/>
                <w:szCs w:val="21"/>
              </w:rPr>
              <w:t>Instructor</w:t>
            </w:r>
          </w:p>
          <w:p w14:paraId="21FD2D04" w14:textId="77777777" w:rsidR="009624C7" w:rsidRDefault="009624C7">
            <w:pPr>
              <w:rPr>
                <w:sz w:val="21"/>
                <w:szCs w:val="21"/>
              </w:rPr>
            </w:pPr>
          </w:p>
        </w:tc>
        <w:tc>
          <w:tcPr>
            <w:tcW w:w="6906" w:type="dxa"/>
          </w:tcPr>
          <w:p w14:paraId="08B4BA03" w14:textId="7693C3D5" w:rsidR="009624C7" w:rsidRDefault="00326072">
            <w:pPr>
              <w:rPr>
                <w:sz w:val="21"/>
                <w:szCs w:val="21"/>
              </w:rPr>
            </w:pPr>
            <w:r>
              <w:rPr>
                <w:sz w:val="21"/>
                <w:szCs w:val="21"/>
              </w:rPr>
              <w:t>Jo</w:t>
            </w:r>
            <w:r w:rsidR="001619CA">
              <w:rPr>
                <w:sz w:val="21"/>
                <w:szCs w:val="21"/>
              </w:rPr>
              <w:t xml:space="preserve"> Littleton</w:t>
            </w:r>
          </w:p>
        </w:tc>
      </w:tr>
      <w:tr w:rsidR="009624C7" w14:paraId="17466546" w14:textId="77777777" w:rsidTr="009624C7">
        <w:tc>
          <w:tcPr>
            <w:tcW w:w="3192" w:type="dxa"/>
          </w:tcPr>
          <w:p w14:paraId="6E746570" w14:textId="77777777" w:rsidR="009624C7" w:rsidRPr="00492CF8" w:rsidRDefault="009624C7">
            <w:pPr>
              <w:rPr>
                <w:b/>
                <w:sz w:val="21"/>
                <w:szCs w:val="21"/>
              </w:rPr>
            </w:pPr>
            <w:r w:rsidRPr="00492CF8">
              <w:rPr>
                <w:b/>
                <w:sz w:val="21"/>
                <w:szCs w:val="21"/>
              </w:rPr>
              <w:t>Suggested grade level/course</w:t>
            </w:r>
          </w:p>
          <w:p w14:paraId="02645F98" w14:textId="77777777" w:rsidR="009624C7" w:rsidRDefault="009624C7">
            <w:pPr>
              <w:rPr>
                <w:sz w:val="21"/>
                <w:szCs w:val="21"/>
              </w:rPr>
            </w:pPr>
          </w:p>
        </w:tc>
        <w:tc>
          <w:tcPr>
            <w:tcW w:w="6906" w:type="dxa"/>
          </w:tcPr>
          <w:p w14:paraId="5FB3FEE4" w14:textId="77777777" w:rsidR="009624C7" w:rsidRDefault="001619CA">
            <w:pPr>
              <w:rPr>
                <w:sz w:val="21"/>
                <w:szCs w:val="21"/>
              </w:rPr>
            </w:pPr>
            <w:r>
              <w:rPr>
                <w:sz w:val="21"/>
                <w:szCs w:val="21"/>
              </w:rPr>
              <w:t>9-12</w:t>
            </w:r>
          </w:p>
        </w:tc>
      </w:tr>
      <w:tr w:rsidR="00D21948" w14:paraId="15177D5C" w14:textId="77777777" w:rsidTr="009624C7">
        <w:tc>
          <w:tcPr>
            <w:tcW w:w="3192" w:type="dxa"/>
          </w:tcPr>
          <w:p w14:paraId="02A7DCE4" w14:textId="77777777" w:rsidR="00D21948" w:rsidRPr="00492CF8" w:rsidRDefault="00D21948">
            <w:pPr>
              <w:rPr>
                <w:b/>
                <w:sz w:val="21"/>
                <w:szCs w:val="21"/>
              </w:rPr>
            </w:pPr>
            <w:r>
              <w:rPr>
                <w:b/>
                <w:sz w:val="21"/>
                <w:szCs w:val="21"/>
              </w:rPr>
              <w:t>Time suggested</w:t>
            </w:r>
          </w:p>
        </w:tc>
        <w:tc>
          <w:tcPr>
            <w:tcW w:w="6906" w:type="dxa"/>
          </w:tcPr>
          <w:p w14:paraId="7CD1BB9D" w14:textId="77777777" w:rsidR="00D21948" w:rsidRDefault="001619CA">
            <w:pPr>
              <w:rPr>
                <w:sz w:val="21"/>
                <w:szCs w:val="21"/>
              </w:rPr>
            </w:pPr>
            <w:r>
              <w:rPr>
                <w:sz w:val="21"/>
                <w:szCs w:val="21"/>
              </w:rPr>
              <w:t>45 minutes</w:t>
            </w:r>
          </w:p>
        </w:tc>
      </w:tr>
      <w:tr w:rsidR="0061563A" w14:paraId="1C9BF210" w14:textId="77777777" w:rsidTr="009624C7">
        <w:tc>
          <w:tcPr>
            <w:tcW w:w="3192" w:type="dxa"/>
          </w:tcPr>
          <w:p w14:paraId="4130FEA0" w14:textId="77777777" w:rsidR="0061563A" w:rsidRDefault="0061563A">
            <w:pPr>
              <w:rPr>
                <w:b/>
                <w:sz w:val="21"/>
                <w:szCs w:val="21"/>
              </w:rPr>
            </w:pPr>
            <w:r>
              <w:rPr>
                <w:b/>
                <w:sz w:val="21"/>
                <w:szCs w:val="21"/>
              </w:rPr>
              <w:t>National Standards addressed:</w:t>
            </w:r>
          </w:p>
          <w:p w14:paraId="0FA50F8D" w14:textId="77777777"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14:paraId="4A525C61" w14:textId="77777777" w:rsidR="0061563A" w:rsidRDefault="0061563A" w:rsidP="0061563A">
            <w:pPr>
              <w:rPr>
                <w:b/>
                <w:sz w:val="21"/>
                <w:szCs w:val="21"/>
              </w:rPr>
            </w:pPr>
            <w:r>
              <w:rPr>
                <w:b/>
                <w:sz w:val="21"/>
                <w:szCs w:val="21"/>
              </w:rPr>
              <w:t>State and/or local standards addressed:</w:t>
            </w:r>
          </w:p>
          <w:p w14:paraId="54AECC01" w14:textId="77777777"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14:paraId="6DB5BB5E" w14:textId="77777777" w:rsidR="002305F3" w:rsidRPr="008872C5" w:rsidRDefault="002305F3" w:rsidP="002305F3">
            <w:pPr>
              <w:rPr>
                <w:b/>
                <w:sz w:val="21"/>
                <w:szCs w:val="21"/>
              </w:rPr>
            </w:pPr>
            <w:r>
              <w:rPr>
                <w:b/>
                <w:sz w:val="21"/>
                <w:szCs w:val="21"/>
              </w:rPr>
              <w:t>National Standards addressed:</w:t>
            </w:r>
          </w:p>
          <w:p w14:paraId="6FE1E488" w14:textId="77777777" w:rsidR="002305F3" w:rsidRDefault="002305F3" w:rsidP="002305F3">
            <w:pPr>
              <w:rPr>
                <w:bCs/>
              </w:rPr>
            </w:pPr>
            <w:r w:rsidRPr="008872C5">
              <w:rPr>
                <w:bCs/>
              </w:rPr>
              <w:t>11.6 Evaluate client’s needs, goals, and resources in creating design plans for housing, furnishings, and residential and commercial interiors.</w:t>
            </w:r>
          </w:p>
          <w:p w14:paraId="50D5293D" w14:textId="77777777" w:rsidR="0061563A" w:rsidRDefault="0061563A">
            <w:pPr>
              <w:rPr>
                <w:sz w:val="21"/>
                <w:szCs w:val="21"/>
              </w:rPr>
            </w:pPr>
          </w:p>
        </w:tc>
      </w:tr>
      <w:tr w:rsidR="0061563A" w14:paraId="31C7124B" w14:textId="77777777" w:rsidTr="009624C7">
        <w:tc>
          <w:tcPr>
            <w:tcW w:w="3192" w:type="dxa"/>
          </w:tcPr>
          <w:p w14:paraId="25A20EAE" w14:textId="77777777" w:rsidR="0061563A" w:rsidRDefault="0061563A">
            <w:pPr>
              <w:rPr>
                <w:b/>
                <w:sz w:val="21"/>
                <w:szCs w:val="21"/>
              </w:rPr>
            </w:pPr>
            <w:r>
              <w:rPr>
                <w:b/>
                <w:sz w:val="21"/>
                <w:szCs w:val="21"/>
              </w:rPr>
              <w:t>Rationale for the lesson:</w:t>
            </w:r>
          </w:p>
          <w:p w14:paraId="5519EBE5" w14:textId="77777777" w:rsidR="0061563A" w:rsidRPr="0061563A" w:rsidRDefault="0061563A" w:rsidP="0061563A">
            <w:pPr>
              <w:pStyle w:val="ListParagraph"/>
              <w:numPr>
                <w:ilvl w:val="0"/>
                <w:numId w:val="13"/>
              </w:numPr>
              <w:rPr>
                <w:b/>
                <w:sz w:val="21"/>
                <w:szCs w:val="21"/>
              </w:rPr>
            </w:pPr>
            <w:r>
              <w:rPr>
                <w:sz w:val="21"/>
                <w:szCs w:val="21"/>
              </w:rPr>
              <w:t>Where does it fit into the unit plan?</w:t>
            </w:r>
          </w:p>
          <w:p w14:paraId="5E7BA35B" w14:textId="77777777" w:rsidR="0061563A" w:rsidRPr="0061563A" w:rsidRDefault="0061563A" w:rsidP="0061563A">
            <w:pPr>
              <w:pStyle w:val="ListParagraph"/>
              <w:numPr>
                <w:ilvl w:val="0"/>
                <w:numId w:val="13"/>
              </w:numPr>
              <w:rPr>
                <w:b/>
                <w:sz w:val="21"/>
                <w:szCs w:val="21"/>
              </w:rPr>
            </w:pPr>
            <w:r>
              <w:rPr>
                <w:sz w:val="21"/>
                <w:szCs w:val="21"/>
              </w:rPr>
              <w:t xml:space="preserve">Why are you choosing </w:t>
            </w:r>
            <w:proofErr w:type="gramStart"/>
            <w:r>
              <w:rPr>
                <w:sz w:val="21"/>
                <w:szCs w:val="21"/>
              </w:rPr>
              <w:t>this</w:t>
            </w:r>
            <w:proofErr w:type="gramEnd"/>
            <w:r>
              <w:rPr>
                <w:sz w:val="21"/>
                <w:szCs w:val="21"/>
              </w:rPr>
              <w:t xml:space="preserve"> activity/strategies?</w:t>
            </w:r>
          </w:p>
          <w:p w14:paraId="4836BADE" w14:textId="77777777"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14:paraId="78FEB577" w14:textId="77777777" w:rsidR="0061563A" w:rsidRDefault="00AB4AA3" w:rsidP="00AB4AA3">
            <w:pPr>
              <w:pStyle w:val="ListParagraph"/>
              <w:numPr>
                <w:ilvl w:val="0"/>
                <w:numId w:val="13"/>
              </w:numPr>
              <w:rPr>
                <w:sz w:val="21"/>
                <w:szCs w:val="21"/>
              </w:rPr>
            </w:pPr>
            <w:r>
              <w:rPr>
                <w:sz w:val="21"/>
                <w:szCs w:val="21"/>
              </w:rPr>
              <w:t>In order to evaluate what a client’s needs and goals are, the student needs to know what stage of life the client is in and how the client’s needs and goals may change in the years to come.</w:t>
            </w:r>
          </w:p>
          <w:p w14:paraId="4840238F" w14:textId="77777777" w:rsidR="00AB4AA3" w:rsidRDefault="00AB4AA3" w:rsidP="00AB4AA3">
            <w:pPr>
              <w:pStyle w:val="ListParagraph"/>
              <w:numPr>
                <w:ilvl w:val="0"/>
                <w:numId w:val="13"/>
              </w:numPr>
              <w:rPr>
                <w:sz w:val="21"/>
                <w:szCs w:val="21"/>
              </w:rPr>
            </w:pPr>
            <w:r>
              <w:rPr>
                <w:sz w:val="21"/>
                <w:szCs w:val="21"/>
              </w:rPr>
              <w:t>The PowerPoint is an easy and fun way to organize the information the students are presenting.</w:t>
            </w:r>
          </w:p>
          <w:p w14:paraId="76ABA432" w14:textId="484CB9E3" w:rsidR="00AB4AA3" w:rsidRPr="00AB4AA3" w:rsidRDefault="006E0E32" w:rsidP="00AB4AA3">
            <w:pPr>
              <w:pStyle w:val="ListParagraph"/>
              <w:numPr>
                <w:ilvl w:val="0"/>
                <w:numId w:val="13"/>
              </w:numPr>
              <w:rPr>
                <w:sz w:val="21"/>
                <w:szCs w:val="21"/>
              </w:rPr>
            </w:pPr>
            <w:r>
              <w:rPr>
                <w:sz w:val="21"/>
                <w:szCs w:val="21"/>
              </w:rPr>
              <w:t>Most students can make some type of PowerPoint. Some will just have more detail than others.</w:t>
            </w:r>
          </w:p>
        </w:tc>
      </w:tr>
      <w:tr w:rsidR="009624C7" w14:paraId="3E0462FA" w14:textId="77777777" w:rsidTr="009624C7">
        <w:tc>
          <w:tcPr>
            <w:tcW w:w="3192" w:type="dxa"/>
          </w:tcPr>
          <w:p w14:paraId="3D15921A" w14:textId="5FA0F45F"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14:paraId="7F92B487" w14:textId="77777777"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14:paraId="3A248B04" w14:textId="77777777"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14:paraId="26F5E88E" w14:textId="77777777" w:rsidR="009624C7" w:rsidRDefault="000F4D72" w:rsidP="000F4D72">
            <w:pPr>
              <w:pStyle w:val="ListParagraph"/>
              <w:numPr>
                <w:ilvl w:val="0"/>
                <w:numId w:val="1"/>
              </w:numPr>
              <w:rPr>
                <w:sz w:val="21"/>
                <w:szCs w:val="21"/>
              </w:rPr>
            </w:pPr>
            <w:r>
              <w:rPr>
                <w:sz w:val="21"/>
                <w:szCs w:val="21"/>
              </w:rPr>
              <w:t>Students will understand that housing priorities change as you go through life stages.</w:t>
            </w:r>
          </w:p>
          <w:p w14:paraId="42E749BB" w14:textId="77777777" w:rsidR="000F4D72" w:rsidRPr="000F4D72" w:rsidRDefault="000F4D72" w:rsidP="000F4D72">
            <w:pPr>
              <w:pStyle w:val="ListParagraph"/>
              <w:numPr>
                <w:ilvl w:val="0"/>
                <w:numId w:val="1"/>
              </w:numPr>
              <w:rPr>
                <w:sz w:val="21"/>
                <w:szCs w:val="21"/>
              </w:rPr>
            </w:pPr>
            <w:r>
              <w:rPr>
                <w:sz w:val="21"/>
                <w:szCs w:val="21"/>
              </w:rPr>
              <w:t>This concept isn’t new to students, but I doubt they’ve ever analyzed how housing priorities change over your lifetime</w:t>
            </w:r>
          </w:p>
        </w:tc>
      </w:tr>
      <w:tr w:rsidR="0061563A" w14:paraId="73220D7D" w14:textId="77777777" w:rsidTr="009624C7">
        <w:tc>
          <w:tcPr>
            <w:tcW w:w="3192" w:type="dxa"/>
          </w:tcPr>
          <w:p w14:paraId="4955D4B5" w14:textId="77777777" w:rsidR="0061563A" w:rsidRDefault="0061563A">
            <w:pPr>
              <w:rPr>
                <w:b/>
                <w:sz w:val="21"/>
                <w:szCs w:val="21"/>
              </w:rPr>
            </w:pPr>
            <w:r>
              <w:rPr>
                <w:b/>
                <w:sz w:val="21"/>
                <w:szCs w:val="21"/>
              </w:rPr>
              <w:t>Assessment:</w:t>
            </w:r>
          </w:p>
          <w:p w14:paraId="7CCDECF5" w14:textId="77777777"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14:paraId="51ED61B9" w14:textId="77777777" w:rsidR="0061563A" w:rsidRDefault="00AF4B3E">
            <w:pPr>
              <w:rPr>
                <w:bCs/>
              </w:rPr>
            </w:pPr>
            <w:r>
              <w:rPr>
                <w:bCs/>
              </w:rPr>
              <w:t>The</w:t>
            </w:r>
            <w:r w:rsidR="001619CA" w:rsidRPr="001619CA">
              <w:rPr>
                <w:bCs/>
              </w:rPr>
              <w:t xml:space="preserve"> PowerPoint that compares personal housing priorities for 4 stages of life: college, single with first job, married with small children, and retired.</w:t>
            </w:r>
          </w:p>
          <w:p w14:paraId="03085E9B" w14:textId="1ACACD6D" w:rsidR="00AF4B3E" w:rsidRPr="001619CA" w:rsidRDefault="00AF4B3E">
            <w:pPr>
              <w:rPr>
                <w:sz w:val="21"/>
                <w:szCs w:val="21"/>
              </w:rPr>
            </w:pPr>
            <w:r>
              <w:rPr>
                <w:bCs/>
              </w:rPr>
              <w:t>(see Rubric)</w:t>
            </w:r>
          </w:p>
        </w:tc>
      </w:tr>
      <w:tr w:rsidR="00D37C0E" w14:paraId="33AF3F24" w14:textId="77777777" w:rsidTr="00797A78">
        <w:tc>
          <w:tcPr>
            <w:tcW w:w="10098" w:type="dxa"/>
            <w:gridSpan w:val="2"/>
          </w:tcPr>
          <w:p w14:paraId="7C6C628E" w14:textId="5306819A" w:rsidR="00D37C0E" w:rsidRDefault="00D37C0E" w:rsidP="00D37C0E">
            <w:pPr>
              <w:rPr>
                <w:b/>
                <w:color w:val="403152" w:themeColor="accent4" w:themeShade="80"/>
                <w:sz w:val="28"/>
                <w:szCs w:val="28"/>
              </w:rPr>
            </w:pPr>
            <w:r>
              <w:rPr>
                <w:b/>
                <w:color w:val="403152" w:themeColor="accent4" w:themeShade="80"/>
                <w:sz w:val="28"/>
                <w:szCs w:val="28"/>
              </w:rPr>
              <w:t>Procedure/activities</w:t>
            </w:r>
          </w:p>
          <w:p w14:paraId="650DD2F3" w14:textId="77777777" w:rsidR="00D37C0E" w:rsidRDefault="00205924" w:rsidP="00205924">
            <w:pPr>
              <w:pStyle w:val="ListParagraph"/>
              <w:numPr>
                <w:ilvl w:val="0"/>
                <w:numId w:val="16"/>
              </w:numPr>
              <w:rPr>
                <w:color w:val="403152" w:themeColor="accent4" w:themeShade="80"/>
                <w:sz w:val="28"/>
                <w:szCs w:val="28"/>
              </w:rPr>
            </w:pPr>
            <w:r>
              <w:rPr>
                <w:color w:val="403152" w:themeColor="accent4" w:themeShade="80"/>
                <w:sz w:val="28"/>
                <w:szCs w:val="28"/>
              </w:rPr>
              <w:t>Discuss what priorities might be for different stages of life.</w:t>
            </w:r>
          </w:p>
          <w:p w14:paraId="02535C3F" w14:textId="3BA6CAF0" w:rsidR="00205924" w:rsidRDefault="00205924" w:rsidP="00205924">
            <w:pPr>
              <w:pStyle w:val="ListParagraph"/>
              <w:numPr>
                <w:ilvl w:val="0"/>
                <w:numId w:val="16"/>
              </w:numPr>
              <w:rPr>
                <w:color w:val="403152" w:themeColor="accent4" w:themeShade="80"/>
                <w:sz w:val="28"/>
                <w:szCs w:val="28"/>
              </w:rPr>
            </w:pPr>
            <w:r>
              <w:rPr>
                <w:color w:val="403152" w:themeColor="accent4" w:themeShade="80"/>
                <w:sz w:val="28"/>
                <w:szCs w:val="28"/>
              </w:rPr>
              <w:t>Discuss what events might cause a change in priorities.</w:t>
            </w:r>
          </w:p>
          <w:p w14:paraId="74FE192E" w14:textId="4105B1A3" w:rsidR="0090067C" w:rsidRPr="00205924" w:rsidRDefault="0090067C" w:rsidP="00205924">
            <w:pPr>
              <w:pStyle w:val="ListParagraph"/>
              <w:numPr>
                <w:ilvl w:val="0"/>
                <w:numId w:val="16"/>
              </w:numPr>
              <w:rPr>
                <w:color w:val="403152" w:themeColor="accent4" w:themeShade="80"/>
                <w:sz w:val="28"/>
                <w:szCs w:val="28"/>
              </w:rPr>
            </w:pPr>
            <w:r>
              <w:rPr>
                <w:color w:val="403152" w:themeColor="accent4" w:themeShade="80"/>
                <w:sz w:val="28"/>
                <w:szCs w:val="28"/>
              </w:rPr>
              <w:t xml:space="preserve">Each student creates his/her own PowerPoint that </w:t>
            </w:r>
            <w:r w:rsidRPr="0090067C">
              <w:rPr>
                <w:color w:val="403152" w:themeColor="accent4" w:themeShade="80"/>
                <w:sz w:val="28"/>
                <w:szCs w:val="28"/>
              </w:rPr>
              <w:t>compares personal housing priorities for 4 stages of life: college, single with first job, married with small children, and retired.</w:t>
            </w:r>
          </w:p>
          <w:p w14:paraId="5E62ADBC" w14:textId="77777777" w:rsidR="00D37C0E" w:rsidRPr="0090067C" w:rsidRDefault="00D37C0E" w:rsidP="0090067C">
            <w:pPr>
              <w:ind w:left="360"/>
              <w:rPr>
                <w:color w:val="403152" w:themeColor="accent4" w:themeShade="80"/>
                <w:sz w:val="28"/>
                <w:szCs w:val="28"/>
              </w:rPr>
            </w:pPr>
          </w:p>
          <w:p w14:paraId="0AAFF000" w14:textId="77777777" w:rsidR="00D37C0E" w:rsidRDefault="00D37C0E" w:rsidP="00D37C0E">
            <w:pPr>
              <w:rPr>
                <w:b/>
                <w:color w:val="403152" w:themeColor="accent4" w:themeShade="80"/>
                <w:sz w:val="28"/>
                <w:szCs w:val="28"/>
              </w:rPr>
            </w:pPr>
          </w:p>
          <w:p w14:paraId="72727857" w14:textId="77777777" w:rsidR="00D37C0E" w:rsidRDefault="00D37C0E" w:rsidP="00D37C0E">
            <w:pPr>
              <w:rPr>
                <w:b/>
                <w:color w:val="403152" w:themeColor="accent4" w:themeShade="80"/>
                <w:sz w:val="28"/>
                <w:szCs w:val="28"/>
              </w:rPr>
            </w:pPr>
          </w:p>
          <w:p w14:paraId="2C7F88C9" w14:textId="77777777" w:rsidR="00D37C0E" w:rsidRDefault="00D37C0E" w:rsidP="00797A78">
            <w:pPr>
              <w:rPr>
                <w:sz w:val="21"/>
                <w:szCs w:val="21"/>
              </w:rPr>
            </w:pPr>
          </w:p>
        </w:tc>
      </w:tr>
      <w:tr w:rsidR="009958BB" w14:paraId="357504A7" w14:textId="77777777" w:rsidTr="009624C7">
        <w:tc>
          <w:tcPr>
            <w:tcW w:w="3192" w:type="dxa"/>
          </w:tcPr>
          <w:p w14:paraId="651623CA" w14:textId="77777777" w:rsidR="009958BB" w:rsidRPr="009958BB" w:rsidRDefault="009958BB" w:rsidP="009958BB">
            <w:r>
              <w:lastRenderedPageBreak/>
              <w:t>References and resources</w:t>
            </w:r>
          </w:p>
        </w:tc>
        <w:tc>
          <w:tcPr>
            <w:tcW w:w="6906" w:type="dxa"/>
          </w:tcPr>
          <w:p w14:paraId="1D67E2D0" w14:textId="3AC8636E" w:rsidR="009958BB" w:rsidRDefault="00BB614B" w:rsidP="00797A78">
            <w:pPr>
              <w:rPr>
                <w:sz w:val="21"/>
                <w:szCs w:val="21"/>
              </w:rPr>
            </w:pPr>
            <w:r>
              <w:rPr>
                <w:sz w:val="21"/>
                <w:szCs w:val="21"/>
              </w:rPr>
              <w:t>See rubric on next page</w:t>
            </w:r>
          </w:p>
        </w:tc>
      </w:tr>
    </w:tbl>
    <w:p w14:paraId="6FA094C7" w14:textId="68992917" w:rsidR="009958BB" w:rsidRDefault="009624C7" w:rsidP="009958BB">
      <w:r>
        <w:t>Include attachments of any handouts</w:t>
      </w:r>
      <w:r w:rsidR="00FC724E">
        <w:t>, assessments</w:t>
      </w:r>
      <w:r w:rsidR="009B48FA">
        <w:t xml:space="preserve">, and/or </w:t>
      </w:r>
      <w:proofErr w:type="spellStart"/>
      <w:r w:rsidR="009B48FA">
        <w:t>powerpoints</w:t>
      </w:r>
      <w:proofErr w:type="spellEnd"/>
      <w:r w:rsidR="009B48FA">
        <w:t>, etc.</w:t>
      </w:r>
    </w:p>
    <w:p w14:paraId="1481555F" w14:textId="22CED16C" w:rsidR="00F407AC" w:rsidRDefault="00F407AC" w:rsidP="00F407AC">
      <w:pPr>
        <w:jc w:val="center"/>
        <w:rPr>
          <w:sz w:val="21"/>
          <w:szCs w:val="21"/>
        </w:rPr>
      </w:pPr>
    </w:p>
    <w:tbl>
      <w:tblPr>
        <w:tblStyle w:val="TableGrid"/>
        <w:tblW w:w="0" w:type="auto"/>
        <w:tblLook w:val="04A0" w:firstRow="1" w:lastRow="0" w:firstColumn="1" w:lastColumn="0" w:noHBand="0" w:noVBand="1"/>
      </w:tblPr>
      <w:tblGrid>
        <w:gridCol w:w="860"/>
        <w:gridCol w:w="2332"/>
        <w:gridCol w:w="3192"/>
        <w:gridCol w:w="3192"/>
      </w:tblGrid>
      <w:tr w:rsidR="00DF3457" w:rsidRPr="00DF3457" w14:paraId="7F1C4022" w14:textId="77777777" w:rsidTr="00DF3457">
        <w:trPr>
          <w:trHeight w:val="566"/>
        </w:trPr>
        <w:tc>
          <w:tcPr>
            <w:tcW w:w="9576" w:type="dxa"/>
            <w:gridSpan w:val="4"/>
            <w:vAlign w:val="center"/>
          </w:tcPr>
          <w:p w14:paraId="153DCE33" w14:textId="74FC5BB1" w:rsidR="00DF3457" w:rsidRPr="00DF3457" w:rsidRDefault="00DF3457" w:rsidP="00DF3457">
            <w:pPr>
              <w:jc w:val="center"/>
              <w:rPr>
                <w:b/>
                <w:sz w:val="28"/>
                <w:szCs w:val="28"/>
              </w:rPr>
            </w:pPr>
            <w:r w:rsidRPr="00DF3457">
              <w:rPr>
                <w:b/>
                <w:sz w:val="28"/>
                <w:szCs w:val="28"/>
              </w:rPr>
              <w:t>Housing Priorities for Different Stages of Life PowerPoint Rubric</w:t>
            </w:r>
          </w:p>
        </w:tc>
      </w:tr>
      <w:tr w:rsidR="00DF3457" w:rsidRPr="00DF3457" w14:paraId="5986BBAE" w14:textId="77777777" w:rsidTr="00DF3457">
        <w:tc>
          <w:tcPr>
            <w:tcW w:w="860" w:type="dxa"/>
          </w:tcPr>
          <w:p w14:paraId="79D54EBC" w14:textId="513025B5" w:rsidR="00DF3457" w:rsidRPr="00DF3457" w:rsidRDefault="00DF3457" w:rsidP="00DF3457">
            <w:pPr>
              <w:jc w:val="center"/>
              <w:rPr>
                <w:rFonts w:ascii="Arial" w:hAnsi="Arial" w:cs="Arial"/>
                <w:b/>
                <w:sz w:val="24"/>
                <w:szCs w:val="24"/>
              </w:rPr>
            </w:pPr>
          </w:p>
        </w:tc>
        <w:tc>
          <w:tcPr>
            <w:tcW w:w="2332" w:type="dxa"/>
          </w:tcPr>
          <w:p w14:paraId="2580855F" w14:textId="07FB5D1F" w:rsidR="00DF3457" w:rsidRPr="00DF3457" w:rsidRDefault="00DF3457" w:rsidP="00DF3457">
            <w:pPr>
              <w:jc w:val="center"/>
              <w:rPr>
                <w:rFonts w:ascii="Arial" w:hAnsi="Arial" w:cs="Arial"/>
                <w:b/>
                <w:sz w:val="24"/>
                <w:szCs w:val="24"/>
              </w:rPr>
            </w:pPr>
            <w:r w:rsidRPr="00DF3457">
              <w:rPr>
                <w:rFonts w:ascii="Arial" w:eastAsia="Arial" w:hAnsi="Arial" w:cs="Arial"/>
                <w:b/>
                <w:w w:val="107"/>
                <w:sz w:val="24"/>
                <w:szCs w:val="24"/>
              </w:rPr>
              <w:t>Novice</w:t>
            </w:r>
          </w:p>
        </w:tc>
        <w:tc>
          <w:tcPr>
            <w:tcW w:w="3192" w:type="dxa"/>
          </w:tcPr>
          <w:p w14:paraId="073A8234" w14:textId="336ADBD7" w:rsidR="00DF3457" w:rsidRPr="00DF3457" w:rsidRDefault="00DF3457" w:rsidP="00DF3457">
            <w:pPr>
              <w:jc w:val="center"/>
              <w:rPr>
                <w:rFonts w:ascii="Arial" w:hAnsi="Arial" w:cs="Arial"/>
                <w:b/>
                <w:sz w:val="24"/>
                <w:szCs w:val="24"/>
              </w:rPr>
            </w:pPr>
            <w:r w:rsidRPr="00DF3457">
              <w:rPr>
                <w:rFonts w:ascii="Arial" w:hAnsi="Arial" w:cs="Arial"/>
                <w:b/>
                <w:sz w:val="24"/>
                <w:szCs w:val="24"/>
              </w:rPr>
              <w:t>Average</w:t>
            </w:r>
          </w:p>
        </w:tc>
        <w:tc>
          <w:tcPr>
            <w:tcW w:w="3192" w:type="dxa"/>
          </w:tcPr>
          <w:p w14:paraId="6AA1BAC3" w14:textId="76751B96" w:rsidR="00DF3457" w:rsidRPr="00DF3457" w:rsidRDefault="00DF3457" w:rsidP="00DF3457">
            <w:pPr>
              <w:jc w:val="center"/>
              <w:rPr>
                <w:rFonts w:ascii="Arial" w:hAnsi="Arial" w:cs="Arial"/>
                <w:b/>
                <w:sz w:val="24"/>
                <w:szCs w:val="24"/>
              </w:rPr>
            </w:pPr>
            <w:r w:rsidRPr="00DF3457">
              <w:rPr>
                <w:rFonts w:ascii="Arial" w:hAnsi="Arial" w:cs="Arial"/>
                <w:b/>
                <w:sz w:val="24"/>
                <w:szCs w:val="24"/>
              </w:rPr>
              <w:t>Expert</w:t>
            </w:r>
          </w:p>
        </w:tc>
      </w:tr>
      <w:tr w:rsidR="00DF3457" w14:paraId="1325090A" w14:textId="77777777" w:rsidTr="00DF3457">
        <w:trPr>
          <w:cantSplit/>
          <w:trHeight w:val="1134"/>
        </w:trPr>
        <w:tc>
          <w:tcPr>
            <w:tcW w:w="860" w:type="dxa"/>
            <w:textDirection w:val="btLr"/>
          </w:tcPr>
          <w:p w14:paraId="20DAF12F" w14:textId="6F42CAEA" w:rsidR="00DF3457" w:rsidRPr="00DF3457" w:rsidRDefault="00DF3457" w:rsidP="00DF3457">
            <w:pPr>
              <w:ind w:left="113" w:right="113"/>
              <w:jc w:val="center"/>
              <w:rPr>
                <w:rFonts w:ascii="Arial" w:hAnsi="Arial" w:cs="Arial"/>
                <w:sz w:val="24"/>
                <w:szCs w:val="24"/>
              </w:rPr>
            </w:pPr>
            <w:r>
              <w:rPr>
                <w:rFonts w:ascii="Arial" w:hAnsi="Arial" w:cs="Arial"/>
                <w:sz w:val="24"/>
                <w:szCs w:val="24"/>
              </w:rPr>
              <w:t>Text</w:t>
            </w:r>
          </w:p>
        </w:tc>
        <w:tc>
          <w:tcPr>
            <w:tcW w:w="2332" w:type="dxa"/>
          </w:tcPr>
          <w:p w14:paraId="5B39DCBE" w14:textId="77777777" w:rsidR="00DF3457" w:rsidRDefault="00DF3457" w:rsidP="00DF3457">
            <w:pPr>
              <w:spacing w:line="276" w:lineRule="exact"/>
              <w:ind w:left="102" w:right="43"/>
              <w:rPr>
                <w:rFonts w:ascii="Arial" w:eastAsia="Arial" w:hAnsi="Arial" w:cs="Arial"/>
                <w:sz w:val="24"/>
                <w:szCs w:val="24"/>
              </w:rPr>
            </w:pPr>
            <w:r>
              <w:rPr>
                <w:rFonts w:ascii="Arial" w:eastAsia="Arial" w:hAnsi="Arial" w:cs="Arial"/>
                <w:sz w:val="24"/>
                <w:szCs w:val="24"/>
              </w:rPr>
              <w:t>Te</w:t>
            </w:r>
            <w:r>
              <w:rPr>
                <w:rFonts w:ascii="Arial" w:eastAsia="Arial" w:hAnsi="Arial" w:cs="Arial"/>
                <w:spacing w:val="-1"/>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difficult</w:t>
            </w:r>
            <w:r>
              <w:rPr>
                <w:rFonts w:ascii="Arial" w:eastAsia="Arial" w:hAnsi="Arial" w:cs="Arial"/>
                <w:spacing w:val="1"/>
                <w:sz w:val="24"/>
                <w:szCs w:val="24"/>
              </w:rPr>
              <w:t xml:space="preserve"> </w:t>
            </w:r>
            <w:r>
              <w:rPr>
                <w:rFonts w:ascii="Arial" w:eastAsia="Arial" w:hAnsi="Arial" w:cs="Arial"/>
                <w:sz w:val="24"/>
                <w:szCs w:val="24"/>
              </w:rPr>
              <w:t>to read.</w:t>
            </w:r>
          </w:p>
          <w:p w14:paraId="0B0DF1B5" w14:textId="46DEDFF6" w:rsidR="00DF3457" w:rsidRPr="00DF3457" w:rsidRDefault="00DF3457" w:rsidP="00DF3457">
            <w:pPr>
              <w:spacing w:line="276" w:lineRule="exact"/>
              <w:ind w:left="102" w:right="245"/>
              <w:rPr>
                <w:rFonts w:ascii="Arial" w:eastAsia="Arial" w:hAnsi="Arial" w:cs="Arial"/>
                <w:sz w:val="24"/>
                <w:szCs w:val="24"/>
              </w:rPr>
            </w:pPr>
            <w:r>
              <w:rPr>
                <w:rFonts w:ascii="Arial" w:eastAsia="Arial" w:hAnsi="Arial" w:cs="Arial"/>
                <w:sz w:val="24"/>
                <w:szCs w:val="24"/>
              </w:rPr>
              <w:t>Too</w:t>
            </w:r>
            <w:r>
              <w:rPr>
                <w:rFonts w:ascii="Arial" w:eastAsia="Arial" w:hAnsi="Arial" w:cs="Arial"/>
                <w:spacing w:val="1"/>
                <w:sz w:val="24"/>
                <w:szCs w:val="24"/>
              </w:rPr>
              <w:t xml:space="preserve"> </w:t>
            </w:r>
            <w:r>
              <w:rPr>
                <w:rFonts w:ascii="Arial" w:eastAsia="Arial" w:hAnsi="Arial" w:cs="Arial"/>
                <w:sz w:val="24"/>
                <w:szCs w:val="24"/>
              </w:rPr>
              <w:t>much</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x</w:t>
            </w:r>
            <w:r>
              <w:rPr>
                <w:rFonts w:ascii="Arial" w:eastAsia="Arial" w:hAnsi="Arial" w:cs="Arial"/>
                <w:sz w:val="24"/>
                <w:szCs w:val="24"/>
              </w:rPr>
              <w:t>t. Inappropriate fonts or font</w:t>
            </w:r>
            <w:r>
              <w:rPr>
                <w:rFonts w:ascii="Arial" w:eastAsia="Arial" w:hAnsi="Arial" w:cs="Arial"/>
                <w:spacing w:val="1"/>
                <w:sz w:val="24"/>
                <w:szCs w:val="24"/>
              </w:rPr>
              <w:t xml:space="preserve"> </w:t>
            </w:r>
            <w:r>
              <w:rPr>
                <w:rFonts w:ascii="Arial" w:eastAsia="Arial" w:hAnsi="Arial" w:cs="Arial"/>
                <w:sz w:val="24"/>
                <w:szCs w:val="24"/>
              </w:rPr>
              <w:t>size.</w:t>
            </w:r>
          </w:p>
        </w:tc>
        <w:tc>
          <w:tcPr>
            <w:tcW w:w="3192" w:type="dxa"/>
          </w:tcPr>
          <w:p w14:paraId="5C3E8C17" w14:textId="77777777" w:rsidR="00DF3457" w:rsidRDefault="00DF3457" w:rsidP="00DF3457">
            <w:pPr>
              <w:spacing w:line="276" w:lineRule="exact"/>
              <w:ind w:left="102" w:right="285"/>
              <w:rPr>
                <w:rFonts w:ascii="Arial" w:eastAsia="Arial" w:hAnsi="Arial" w:cs="Arial"/>
                <w:sz w:val="24"/>
                <w:szCs w:val="24"/>
              </w:rPr>
            </w:pPr>
            <w:r>
              <w:rPr>
                <w:rFonts w:ascii="Arial" w:eastAsia="Arial" w:hAnsi="Arial" w:cs="Arial"/>
                <w:sz w:val="24"/>
                <w:szCs w:val="24"/>
              </w:rPr>
              <w:t>Fonts</w:t>
            </w:r>
            <w:r>
              <w:rPr>
                <w:rFonts w:ascii="Arial" w:eastAsia="Arial" w:hAnsi="Arial" w:cs="Arial"/>
                <w:spacing w:val="1"/>
                <w:sz w:val="24"/>
                <w:szCs w:val="24"/>
              </w:rPr>
              <w:t xml:space="preserve"> </w:t>
            </w:r>
            <w:r>
              <w:rPr>
                <w:rFonts w:ascii="Arial" w:eastAsia="Arial" w:hAnsi="Arial" w:cs="Arial"/>
                <w:sz w:val="24"/>
                <w:szCs w:val="24"/>
              </w:rPr>
              <w:t>are generally easy to</w:t>
            </w:r>
            <w:r>
              <w:rPr>
                <w:rFonts w:ascii="Arial" w:eastAsia="Arial" w:hAnsi="Arial" w:cs="Arial"/>
                <w:spacing w:val="1"/>
                <w:sz w:val="24"/>
                <w:szCs w:val="24"/>
              </w:rPr>
              <w:t xml:space="preserve"> </w:t>
            </w:r>
            <w:r>
              <w:rPr>
                <w:rFonts w:ascii="Arial" w:eastAsia="Arial" w:hAnsi="Arial" w:cs="Arial"/>
                <w:sz w:val="24"/>
                <w:szCs w:val="24"/>
              </w:rPr>
              <w:t>read.</w:t>
            </w:r>
          </w:p>
          <w:p w14:paraId="69751B32" w14:textId="77777777" w:rsidR="00DF3457" w:rsidRDefault="00DF3457" w:rsidP="00DF3457">
            <w:pPr>
              <w:rPr>
                <w:rFonts w:ascii="Arial" w:eastAsia="Arial" w:hAnsi="Arial" w:cs="Arial"/>
                <w:sz w:val="24"/>
                <w:szCs w:val="24"/>
              </w:rPr>
            </w:pPr>
            <w:r>
              <w:rPr>
                <w:rFonts w:ascii="Arial" w:eastAsia="Arial" w:hAnsi="Arial" w:cs="Arial"/>
                <w:sz w:val="24"/>
                <w:szCs w:val="24"/>
              </w:rPr>
              <w:t>Font</w:t>
            </w:r>
            <w:r>
              <w:rPr>
                <w:rFonts w:ascii="Arial" w:eastAsia="Arial" w:hAnsi="Arial" w:cs="Arial"/>
                <w:spacing w:val="1"/>
                <w:sz w:val="24"/>
                <w:szCs w:val="24"/>
              </w:rPr>
              <w:t xml:space="preserve"> </w:t>
            </w:r>
            <w:r>
              <w:rPr>
                <w:rFonts w:ascii="Arial" w:eastAsia="Arial" w:hAnsi="Arial" w:cs="Arial"/>
                <w:sz w:val="24"/>
                <w:szCs w:val="24"/>
              </w:rPr>
              <w:t xml:space="preserve">size varies appropriately. </w:t>
            </w:r>
          </w:p>
          <w:p w14:paraId="0A634BEE" w14:textId="4CA144F9" w:rsidR="00DF3457" w:rsidRPr="00DF3457" w:rsidRDefault="00DF3457" w:rsidP="00DF3457">
            <w:pPr>
              <w:rPr>
                <w:rFonts w:ascii="Arial" w:hAnsi="Arial" w:cs="Arial"/>
                <w:sz w:val="24"/>
                <w:szCs w:val="24"/>
              </w:rPr>
            </w:pPr>
            <w:r>
              <w:rPr>
                <w:rFonts w:ascii="Arial" w:eastAsia="Arial" w:hAnsi="Arial" w:cs="Arial"/>
                <w:sz w:val="24"/>
                <w:szCs w:val="24"/>
              </w:rPr>
              <w:t>Too</w:t>
            </w:r>
            <w:r>
              <w:rPr>
                <w:rFonts w:ascii="Arial" w:eastAsia="Arial" w:hAnsi="Arial" w:cs="Arial"/>
                <w:spacing w:val="1"/>
                <w:sz w:val="24"/>
                <w:szCs w:val="24"/>
              </w:rPr>
              <w:t xml:space="preserve"> </w:t>
            </w:r>
            <w:r>
              <w:rPr>
                <w:rFonts w:ascii="Arial" w:eastAsia="Arial" w:hAnsi="Arial" w:cs="Arial"/>
                <w:sz w:val="24"/>
                <w:szCs w:val="24"/>
              </w:rPr>
              <w:t>much</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x</w:t>
            </w:r>
            <w:r>
              <w:rPr>
                <w:rFonts w:ascii="Arial" w:eastAsia="Arial" w:hAnsi="Arial" w:cs="Arial"/>
                <w:sz w:val="24"/>
                <w:szCs w:val="24"/>
              </w:rPr>
              <w:t>t.</w:t>
            </w:r>
          </w:p>
        </w:tc>
        <w:tc>
          <w:tcPr>
            <w:tcW w:w="3192" w:type="dxa"/>
          </w:tcPr>
          <w:p w14:paraId="1E649140" w14:textId="14DC17BB" w:rsidR="00DF3457" w:rsidRPr="00DF3457" w:rsidRDefault="00DF3457" w:rsidP="00797A78">
            <w:pPr>
              <w:rPr>
                <w:rFonts w:ascii="Arial" w:hAnsi="Arial" w:cs="Arial"/>
                <w:sz w:val="24"/>
                <w:szCs w:val="24"/>
              </w:rPr>
            </w:pPr>
            <w:r>
              <w:rPr>
                <w:rFonts w:ascii="Arial" w:eastAsia="Arial" w:hAnsi="Arial" w:cs="Arial"/>
                <w:sz w:val="24"/>
                <w:szCs w:val="24"/>
              </w:rPr>
              <w:t>Easy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read. Font</w:t>
            </w:r>
            <w:r>
              <w:rPr>
                <w:rFonts w:ascii="Arial" w:eastAsia="Arial" w:hAnsi="Arial" w:cs="Arial"/>
                <w:spacing w:val="1"/>
                <w:sz w:val="24"/>
                <w:szCs w:val="24"/>
              </w:rPr>
              <w:t xml:space="preserve"> </w:t>
            </w:r>
            <w:r>
              <w:rPr>
                <w:rFonts w:ascii="Arial" w:eastAsia="Arial" w:hAnsi="Arial" w:cs="Arial"/>
                <w:sz w:val="24"/>
                <w:szCs w:val="24"/>
              </w:rPr>
              <w:t>size varies appropriately. Text is appropriate length.</w:t>
            </w:r>
          </w:p>
        </w:tc>
      </w:tr>
      <w:tr w:rsidR="00DF3457" w14:paraId="6090B9C9" w14:textId="77777777" w:rsidTr="00DF3457">
        <w:trPr>
          <w:cantSplit/>
          <w:trHeight w:val="1134"/>
        </w:trPr>
        <w:tc>
          <w:tcPr>
            <w:tcW w:w="860" w:type="dxa"/>
            <w:textDirection w:val="btLr"/>
          </w:tcPr>
          <w:p w14:paraId="0ED86E5F" w14:textId="5A87111C" w:rsidR="00DF3457" w:rsidRPr="00DF3457" w:rsidRDefault="00DF3457" w:rsidP="00DF3457">
            <w:pPr>
              <w:ind w:left="113" w:right="113"/>
              <w:rPr>
                <w:rFonts w:ascii="Arial" w:hAnsi="Arial" w:cs="Arial"/>
                <w:sz w:val="24"/>
                <w:szCs w:val="24"/>
              </w:rPr>
            </w:pPr>
            <w:r>
              <w:rPr>
                <w:rFonts w:ascii="Arial" w:hAnsi="Arial" w:cs="Arial"/>
                <w:sz w:val="24"/>
                <w:szCs w:val="24"/>
              </w:rPr>
              <w:t>Graphics</w:t>
            </w:r>
          </w:p>
        </w:tc>
        <w:tc>
          <w:tcPr>
            <w:tcW w:w="2332" w:type="dxa"/>
          </w:tcPr>
          <w:p w14:paraId="62954FB4" w14:textId="77777777" w:rsidR="00DF3457" w:rsidRDefault="00DF3457" w:rsidP="00DF3457">
            <w:pPr>
              <w:spacing w:line="276" w:lineRule="exact"/>
              <w:ind w:left="102" w:right="513"/>
              <w:rPr>
                <w:rFonts w:ascii="Arial" w:eastAsia="Arial" w:hAnsi="Arial" w:cs="Arial"/>
                <w:sz w:val="24"/>
                <w:szCs w:val="24"/>
              </w:rPr>
            </w:pPr>
            <w:r>
              <w:rPr>
                <w:rFonts w:ascii="Arial" w:eastAsia="Arial" w:hAnsi="Arial" w:cs="Arial"/>
                <w:sz w:val="24"/>
                <w:szCs w:val="24"/>
              </w:rPr>
              <w:t>Most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graphics are unrelated to content.</w:t>
            </w:r>
          </w:p>
          <w:p w14:paraId="151F887B" w14:textId="41CEBEE2" w:rsidR="00DF3457" w:rsidRDefault="00DF3457" w:rsidP="00DF3457">
            <w:pPr>
              <w:spacing w:line="276" w:lineRule="exact"/>
              <w:ind w:left="102" w:right="125"/>
              <w:rPr>
                <w:rFonts w:ascii="Arial" w:eastAsia="Arial" w:hAnsi="Arial" w:cs="Arial"/>
                <w:sz w:val="24"/>
                <w:szCs w:val="24"/>
              </w:rPr>
            </w:pPr>
            <w:r>
              <w:rPr>
                <w:rFonts w:ascii="Arial" w:eastAsia="Arial" w:hAnsi="Arial" w:cs="Arial"/>
                <w:sz w:val="24"/>
                <w:szCs w:val="24"/>
              </w:rPr>
              <w:t>No graphics.</w:t>
            </w:r>
          </w:p>
          <w:p w14:paraId="76807C1B" w14:textId="337DAE95" w:rsidR="00DF3457" w:rsidRPr="00DF3457" w:rsidRDefault="00DF3457" w:rsidP="00DF3457">
            <w:pPr>
              <w:rPr>
                <w:rFonts w:ascii="Arial" w:hAnsi="Arial" w:cs="Arial"/>
                <w:sz w:val="24"/>
                <w:szCs w:val="24"/>
              </w:rPr>
            </w:pPr>
          </w:p>
        </w:tc>
        <w:tc>
          <w:tcPr>
            <w:tcW w:w="3192" w:type="dxa"/>
          </w:tcPr>
          <w:p w14:paraId="498CFFBD" w14:textId="77777777" w:rsidR="00DF3457" w:rsidRDefault="00DF3457" w:rsidP="00DF3457">
            <w:pPr>
              <w:spacing w:line="276" w:lineRule="exact"/>
              <w:ind w:left="102" w:right="511"/>
              <w:jc w:val="both"/>
              <w:rPr>
                <w:rFonts w:ascii="Arial" w:eastAsia="Arial" w:hAnsi="Arial" w:cs="Arial"/>
                <w:sz w:val="24"/>
                <w:szCs w:val="24"/>
              </w:rPr>
            </w:pPr>
            <w:r>
              <w:rPr>
                <w:rFonts w:ascii="Arial" w:eastAsia="Arial" w:hAnsi="Arial" w:cs="Arial"/>
                <w:sz w:val="24"/>
                <w:szCs w:val="24"/>
              </w:rPr>
              <w:t>Some of t</w:t>
            </w:r>
            <w:r>
              <w:rPr>
                <w:rFonts w:ascii="Arial" w:eastAsia="Arial" w:hAnsi="Arial" w:cs="Arial"/>
                <w:spacing w:val="-1"/>
                <w:sz w:val="24"/>
                <w:szCs w:val="24"/>
              </w:rPr>
              <w:t>h</w:t>
            </w:r>
            <w:r>
              <w:rPr>
                <w:rFonts w:ascii="Arial" w:eastAsia="Arial" w:hAnsi="Arial" w:cs="Arial"/>
                <w:sz w:val="24"/>
                <w:szCs w:val="24"/>
              </w:rPr>
              <w:t>e graphics are unrelated to content.</w:t>
            </w:r>
          </w:p>
          <w:p w14:paraId="200EECA9" w14:textId="1A1A1ABD" w:rsidR="00DF3457" w:rsidRPr="00DF3457" w:rsidRDefault="00DF3457" w:rsidP="00797A78">
            <w:pPr>
              <w:rPr>
                <w:rFonts w:ascii="Arial" w:hAnsi="Arial" w:cs="Arial"/>
                <w:sz w:val="24"/>
                <w:szCs w:val="24"/>
              </w:rPr>
            </w:pPr>
          </w:p>
        </w:tc>
        <w:tc>
          <w:tcPr>
            <w:tcW w:w="3192" w:type="dxa"/>
          </w:tcPr>
          <w:p w14:paraId="312C354C" w14:textId="77777777" w:rsidR="00DF3457" w:rsidRDefault="00DF3457" w:rsidP="00DF3457">
            <w:pPr>
              <w:spacing w:line="276" w:lineRule="exact"/>
              <w:ind w:left="102" w:right="177"/>
              <w:rPr>
                <w:rFonts w:ascii="Arial" w:eastAsia="Arial" w:hAnsi="Arial" w:cs="Arial"/>
                <w:sz w:val="24"/>
                <w:szCs w:val="24"/>
              </w:rPr>
            </w:pPr>
            <w:r>
              <w:rPr>
                <w:rFonts w:ascii="Arial" w:eastAsia="Arial" w:hAnsi="Arial" w:cs="Arial"/>
                <w:sz w:val="24"/>
                <w:szCs w:val="24"/>
              </w:rPr>
              <w:t>All graphi</w:t>
            </w:r>
            <w:r>
              <w:rPr>
                <w:rFonts w:ascii="Arial" w:eastAsia="Arial" w:hAnsi="Arial" w:cs="Arial"/>
                <w:spacing w:val="1"/>
                <w:sz w:val="24"/>
                <w:szCs w:val="24"/>
              </w:rPr>
              <w:t>c</w:t>
            </w:r>
            <w:r>
              <w:rPr>
                <w:rFonts w:ascii="Arial" w:eastAsia="Arial" w:hAnsi="Arial" w:cs="Arial"/>
                <w:sz w:val="24"/>
                <w:szCs w:val="24"/>
              </w:rPr>
              <w:t>s are related to content.</w:t>
            </w:r>
          </w:p>
          <w:p w14:paraId="7799C112" w14:textId="77777777" w:rsidR="00DF3457" w:rsidRPr="00DF3457" w:rsidRDefault="00DF3457" w:rsidP="00797A78">
            <w:pPr>
              <w:rPr>
                <w:rFonts w:ascii="Arial" w:hAnsi="Arial" w:cs="Arial"/>
                <w:sz w:val="24"/>
                <w:szCs w:val="24"/>
              </w:rPr>
            </w:pPr>
          </w:p>
        </w:tc>
      </w:tr>
      <w:tr w:rsidR="00DF3457" w14:paraId="51657C1B" w14:textId="77777777" w:rsidTr="007B2405">
        <w:trPr>
          <w:cantSplit/>
          <w:trHeight w:val="1520"/>
        </w:trPr>
        <w:tc>
          <w:tcPr>
            <w:tcW w:w="860" w:type="dxa"/>
            <w:textDirection w:val="btLr"/>
          </w:tcPr>
          <w:p w14:paraId="2B3443BD" w14:textId="0805851F" w:rsidR="00DF3457" w:rsidRPr="00DF3457" w:rsidRDefault="00DF3457" w:rsidP="00DF3457">
            <w:pPr>
              <w:ind w:left="113" w:right="113"/>
              <w:rPr>
                <w:rFonts w:ascii="Arial" w:hAnsi="Arial" w:cs="Arial"/>
                <w:sz w:val="24"/>
                <w:szCs w:val="24"/>
              </w:rPr>
            </w:pPr>
            <w:r>
              <w:rPr>
                <w:rFonts w:ascii="Arial" w:hAnsi="Arial" w:cs="Arial"/>
                <w:sz w:val="24"/>
                <w:szCs w:val="24"/>
              </w:rPr>
              <w:t>Background</w:t>
            </w:r>
          </w:p>
        </w:tc>
        <w:tc>
          <w:tcPr>
            <w:tcW w:w="2332" w:type="dxa"/>
          </w:tcPr>
          <w:p w14:paraId="7016D337" w14:textId="204C8FA5" w:rsidR="00DF3457" w:rsidRPr="00DF3457" w:rsidRDefault="007B2405" w:rsidP="00797A78">
            <w:pPr>
              <w:rPr>
                <w:rFonts w:ascii="Arial" w:hAnsi="Arial" w:cs="Arial"/>
                <w:sz w:val="24"/>
                <w:szCs w:val="24"/>
              </w:rPr>
            </w:pPr>
            <w:r>
              <w:rPr>
                <w:rFonts w:ascii="Arial" w:eastAsia="Arial" w:hAnsi="Arial" w:cs="Arial"/>
                <w:sz w:val="24"/>
                <w:szCs w:val="24"/>
              </w:rPr>
              <w:t>Background makes text difficult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read</w:t>
            </w:r>
            <w:r w:rsidR="00507055">
              <w:rPr>
                <w:rFonts w:ascii="Arial" w:eastAsia="Arial" w:hAnsi="Arial" w:cs="Arial"/>
                <w:sz w:val="24"/>
                <w:szCs w:val="24"/>
              </w:rPr>
              <w:t xml:space="preserve"> or is white.</w:t>
            </w:r>
          </w:p>
        </w:tc>
        <w:tc>
          <w:tcPr>
            <w:tcW w:w="3192" w:type="dxa"/>
          </w:tcPr>
          <w:p w14:paraId="0F177CD5" w14:textId="64D5CC7E" w:rsidR="00DF3457" w:rsidRPr="00507055" w:rsidRDefault="00507055" w:rsidP="00507055">
            <w:pPr>
              <w:spacing w:line="276" w:lineRule="exact"/>
              <w:ind w:left="102" w:right="57"/>
              <w:rPr>
                <w:rFonts w:ascii="Arial" w:eastAsia="Arial" w:hAnsi="Arial" w:cs="Arial"/>
                <w:sz w:val="24"/>
                <w:szCs w:val="24"/>
              </w:rPr>
            </w:pPr>
            <w:r>
              <w:rPr>
                <w:rFonts w:ascii="Arial" w:eastAsia="Arial" w:hAnsi="Arial" w:cs="Arial"/>
                <w:sz w:val="24"/>
                <w:szCs w:val="24"/>
              </w:rPr>
              <w:t>Text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readable, but background is</w:t>
            </w:r>
            <w:r>
              <w:rPr>
                <w:rFonts w:ascii="Arial" w:eastAsia="Arial" w:hAnsi="Arial" w:cs="Arial"/>
                <w:spacing w:val="1"/>
                <w:sz w:val="24"/>
                <w:szCs w:val="24"/>
              </w:rPr>
              <w:t xml:space="preserve"> </w:t>
            </w:r>
            <w:r>
              <w:rPr>
                <w:rFonts w:ascii="Arial" w:eastAsia="Arial" w:hAnsi="Arial" w:cs="Arial"/>
                <w:sz w:val="24"/>
                <w:szCs w:val="24"/>
              </w:rPr>
              <w:t>a little distracting.</w:t>
            </w:r>
          </w:p>
        </w:tc>
        <w:tc>
          <w:tcPr>
            <w:tcW w:w="3192" w:type="dxa"/>
          </w:tcPr>
          <w:p w14:paraId="131CC2AF" w14:textId="03122A0D" w:rsidR="00DF3457" w:rsidRPr="00DF3457" w:rsidRDefault="00173FBA" w:rsidP="00797A78">
            <w:pPr>
              <w:rPr>
                <w:rFonts w:ascii="Arial" w:hAnsi="Arial" w:cs="Arial"/>
                <w:sz w:val="24"/>
                <w:szCs w:val="24"/>
              </w:rPr>
            </w:pPr>
            <w:r>
              <w:rPr>
                <w:rFonts w:ascii="Arial" w:eastAsia="Arial" w:hAnsi="Arial" w:cs="Arial"/>
                <w:sz w:val="24"/>
                <w:szCs w:val="24"/>
              </w:rPr>
              <w:t>Background makes text</w:t>
            </w:r>
            <w:r>
              <w:rPr>
                <w:rFonts w:ascii="Arial" w:eastAsia="Arial" w:hAnsi="Arial" w:cs="Arial"/>
                <w:spacing w:val="1"/>
                <w:sz w:val="24"/>
                <w:szCs w:val="24"/>
              </w:rPr>
              <w:t xml:space="preserve"> </w:t>
            </w:r>
            <w:r>
              <w:rPr>
                <w:rFonts w:ascii="Arial" w:eastAsia="Arial" w:hAnsi="Arial" w:cs="Arial"/>
                <w:sz w:val="24"/>
                <w:szCs w:val="24"/>
              </w:rPr>
              <w:t>easy to</w:t>
            </w:r>
            <w:r>
              <w:rPr>
                <w:rFonts w:ascii="Arial" w:eastAsia="Arial" w:hAnsi="Arial" w:cs="Arial"/>
                <w:spacing w:val="1"/>
                <w:sz w:val="24"/>
                <w:szCs w:val="24"/>
              </w:rPr>
              <w:t xml:space="preserve"> </w:t>
            </w:r>
            <w:r>
              <w:rPr>
                <w:rFonts w:ascii="Arial" w:eastAsia="Arial" w:hAnsi="Arial" w:cs="Arial"/>
                <w:sz w:val="24"/>
                <w:szCs w:val="24"/>
              </w:rPr>
              <w:t>read.</w:t>
            </w:r>
          </w:p>
        </w:tc>
      </w:tr>
      <w:tr w:rsidR="00DF3457" w14:paraId="47401200" w14:textId="77777777" w:rsidTr="00173FBA">
        <w:trPr>
          <w:cantSplit/>
          <w:trHeight w:val="1134"/>
        </w:trPr>
        <w:tc>
          <w:tcPr>
            <w:tcW w:w="860" w:type="dxa"/>
            <w:textDirection w:val="btLr"/>
          </w:tcPr>
          <w:p w14:paraId="3D56EB0E" w14:textId="6AE3F65C" w:rsidR="00DF3457" w:rsidRPr="00DF3457" w:rsidRDefault="00173FBA" w:rsidP="00173FBA">
            <w:pPr>
              <w:ind w:left="113" w:right="113"/>
              <w:rPr>
                <w:rFonts w:ascii="Arial" w:hAnsi="Arial" w:cs="Arial"/>
                <w:sz w:val="24"/>
                <w:szCs w:val="24"/>
              </w:rPr>
            </w:pPr>
            <w:r>
              <w:rPr>
                <w:rFonts w:ascii="Arial" w:hAnsi="Arial" w:cs="Arial"/>
                <w:sz w:val="24"/>
                <w:szCs w:val="24"/>
              </w:rPr>
              <w:t>Content</w:t>
            </w:r>
          </w:p>
        </w:tc>
        <w:tc>
          <w:tcPr>
            <w:tcW w:w="2332" w:type="dxa"/>
          </w:tcPr>
          <w:p w14:paraId="5FEE7CE2" w14:textId="620DC465" w:rsidR="00DF3457" w:rsidRPr="00DF3457" w:rsidRDefault="00173FBA" w:rsidP="00173FBA">
            <w:pPr>
              <w:rPr>
                <w:rFonts w:ascii="Arial" w:hAnsi="Arial" w:cs="Arial"/>
                <w:sz w:val="24"/>
                <w:szCs w:val="24"/>
              </w:rPr>
            </w:pPr>
            <w:r>
              <w:rPr>
                <w:rFonts w:ascii="Arial" w:hAnsi="Arial" w:cs="Arial"/>
                <w:sz w:val="24"/>
                <w:szCs w:val="24"/>
              </w:rPr>
              <w:t>Only 1-2 stages covered or only one priority given.</w:t>
            </w:r>
          </w:p>
        </w:tc>
        <w:tc>
          <w:tcPr>
            <w:tcW w:w="3192" w:type="dxa"/>
          </w:tcPr>
          <w:p w14:paraId="4A844A5B" w14:textId="05211ACC" w:rsidR="00DF3457" w:rsidRPr="00DF3457" w:rsidRDefault="00173FBA" w:rsidP="00797A78">
            <w:pPr>
              <w:rPr>
                <w:rFonts w:ascii="Arial" w:hAnsi="Arial" w:cs="Arial"/>
                <w:sz w:val="24"/>
                <w:szCs w:val="24"/>
              </w:rPr>
            </w:pPr>
            <w:r>
              <w:rPr>
                <w:rFonts w:ascii="Arial" w:hAnsi="Arial" w:cs="Arial"/>
                <w:sz w:val="24"/>
                <w:szCs w:val="24"/>
              </w:rPr>
              <w:t>At least 3 stages covered with close to 3 priorities given for each.</w:t>
            </w:r>
          </w:p>
        </w:tc>
        <w:tc>
          <w:tcPr>
            <w:tcW w:w="3192" w:type="dxa"/>
          </w:tcPr>
          <w:p w14:paraId="50256FD5" w14:textId="607148B3" w:rsidR="00DF3457" w:rsidRPr="00DF3457" w:rsidRDefault="00173FBA" w:rsidP="00173FBA">
            <w:pPr>
              <w:rPr>
                <w:rFonts w:ascii="Arial" w:hAnsi="Arial" w:cs="Arial"/>
                <w:sz w:val="24"/>
                <w:szCs w:val="24"/>
              </w:rPr>
            </w:pPr>
            <w:r>
              <w:rPr>
                <w:rFonts w:ascii="Arial" w:hAnsi="Arial" w:cs="Arial"/>
                <w:sz w:val="24"/>
                <w:szCs w:val="24"/>
              </w:rPr>
              <w:t>All 4 stages covered and at least 3 priorities given for each.</w:t>
            </w:r>
          </w:p>
        </w:tc>
      </w:tr>
    </w:tbl>
    <w:p w14:paraId="4A1218A8" w14:textId="77777777" w:rsidR="00F407AC" w:rsidRDefault="00F407AC" w:rsidP="00797A78">
      <w:pPr>
        <w:rPr>
          <w:sz w:val="21"/>
          <w:szCs w:val="21"/>
        </w:rPr>
      </w:pPr>
    </w:p>
    <w:p w14:paraId="07904CBF" w14:textId="207A1992" w:rsidR="007A6D93" w:rsidRDefault="007A6D93" w:rsidP="00797A78">
      <w:pPr>
        <w:rPr>
          <w:sz w:val="21"/>
          <w:szCs w:val="21"/>
        </w:rPr>
      </w:pPr>
      <w:r>
        <w:rPr>
          <w:sz w:val="21"/>
          <w:szCs w:val="21"/>
        </w:rPr>
        <w:t xml:space="preserve">Source of rubric adapted from: </w:t>
      </w:r>
      <w:hyperlink r:id="rId6" w:history="1">
        <w:r w:rsidRPr="00B426E3">
          <w:rPr>
            <w:rStyle w:val="Hyperlink"/>
            <w:sz w:val="21"/>
            <w:szCs w:val="21"/>
          </w:rPr>
          <w:t>http://www.google.com/url?sa=t&amp;rct=j&amp;q=&amp;esrc=s&amp;source=web&amp;cd=2&amp;ved=0CDcQFjAB&amp;url=http%3A%2F%2Fwww.nclark.net%2FPowerPointRubric.pdf&amp;ei=JAHnUebgJqH4yQH1sYDYCw&amp;usg=AFQjCNEfJkIIEMNQTTkXGBOZneK8VgH2sQ&amp;sig2=krLe6Jk1fEpxDhHudT2k-g&amp;bvm=bv.49405654,d.aWc</w:t>
        </w:r>
      </w:hyperlink>
    </w:p>
    <w:p w14:paraId="1B8A8F81" w14:textId="77777777" w:rsidR="007A6D93" w:rsidRDefault="007A6D93" w:rsidP="00797A78">
      <w:pPr>
        <w:rPr>
          <w:sz w:val="21"/>
          <w:szCs w:val="21"/>
        </w:rPr>
      </w:pPr>
    </w:p>
    <w:p w14:paraId="03098D30" w14:textId="77777777" w:rsidR="007A6D93" w:rsidRDefault="007A6D93" w:rsidP="00797A78">
      <w:pPr>
        <w:rPr>
          <w:sz w:val="21"/>
          <w:szCs w:val="21"/>
        </w:rPr>
      </w:pPr>
    </w:p>
    <w:p w14:paraId="083F8927" w14:textId="77777777" w:rsidR="00F407AC" w:rsidRPr="00F407AC" w:rsidRDefault="00F407AC" w:rsidP="00F407AC">
      <w:pPr>
        <w:jc w:val="center"/>
        <w:rPr>
          <w:sz w:val="21"/>
          <w:szCs w:val="21"/>
        </w:rPr>
      </w:pPr>
    </w:p>
    <w:sectPr w:rsidR="00F407AC" w:rsidRPr="00F407AC"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9EF"/>
    <w:multiLevelType w:val="hybridMultilevel"/>
    <w:tmpl w:val="C45E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A6F86"/>
    <w:multiLevelType w:val="hybridMultilevel"/>
    <w:tmpl w:val="CA20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B432F"/>
    <w:multiLevelType w:val="hybridMultilevel"/>
    <w:tmpl w:val="2B56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81D43"/>
    <w:multiLevelType w:val="hybridMultilevel"/>
    <w:tmpl w:val="76C2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2"/>
  </w:num>
  <w:num w:numId="5">
    <w:abstractNumId w:val="1"/>
  </w:num>
  <w:num w:numId="6">
    <w:abstractNumId w:val="4"/>
  </w:num>
  <w:num w:numId="7">
    <w:abstractNumId w:val="6"/>
  </w:num>
  <w:num w:numId="8">
    <w:abstractNumId w:val="14"/>
  </w:num>
  <w:num w:numId="9">
    <w:abstractNumId w:val="10"/>
  </w:num>
  <w:num w:numId="10">
    <w:abstractNumId w:val="11"/>
  </w:num>
  <w:num w:numId="11">
    <w:abstractNumId w:val="9"/>
  </w:num>
  <w:num w:numId="12">
    <w:abstractNumId w:val="13"/>
  </w:num>
  <w:num w:numId="13">
    <w:abstractNumId w:val="5"/>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2617A"/>
    <w:rsid w:val="000309E9"/>
    <w:rsid w:val="000D27DB"/>
    <w:rsid w:val="000F4D72"/>
    <w:rsid w:val="00100262"/>
    <w:rsid w:val="00133E59"/>
    <w:rsid w:val="001619CA"/>
    <w:rsid w:val="00173FBA"/>
    <w:rsid w:val="00205924"/>
    <w:rsid w:val="002305F3"/>
    <w:rsid w:val="00326072"/>
    <w:rsid w:val="003E15FE"/>
    <w:rsid w:val="00492CF8"/>
    <w:rsid w:val="004C38DC"/>
    <w:rsid w:val="004E7D98"/>
    <w:rsid w:val="004F68C5"/>
    <w:rsid w:val="00507055"/>
    <w:rsid w:val="0061563A"/>
    <w:rsid w:val="006E0E32"/>
    <w:rsid w:val="00717300"/>
    <w:rsid w:val="00797A78"/>
    <w:rsid w:val="007A6D93"/>
    <w:rsid w:val="007B2405"/>
    <w:rsid w:val="008248A0"/>
    <w:rsid w:val="0090067C"/>
    <w:rsid w:val="009624C7"/>
    <w:rsid w:val="009958BB"/>
    <w:rsid w:val="009B48FA"/>
    <w:rsid w:val="00AB4AA3"/>
    <w:rsid w:val="00AF4B3E"/>
    <w:rsid w:val="00B43BED"/>
    <w:rsid w:val="00BB614B"/>
    <w:rsid w:val="00D21948"/>
    <w:rsid w:val="00D37C0E"/>
    <w:rsid w:val="00DF3457"/>
    <w:rsid w:val="00F407AC"/>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9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unhideWhenUsed/>
    <w:rsid w:val="007A6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unhideWhenUsed/>
    <w:rsid w:val="007A6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t&amp;rct=j&amp;q=&amp;esrc=s&amp;source=web&amp;cd=2&amp;ved=0CDcQFjAB&amp;url=http%3A%2F%2Fwww.nclark.net%2FPowerPointRubric.pdf&amp;ei=JAHnUebgJqH4yQH1sYDYCw&amp;usg=AFQjCNEfJkIIEMNQTTkXGBOZneK8VgH2sQ&amp;sig2=krLe6Jk1fEpxDhHudT2k-g&amp;bvm=bv.49405654,d.aW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2013-08-12T14:02:00Z</dcterms:created>
  <dcterms:modified xsi:type="dcterms:W3CDTF">2013-08-12T14:02:00Z</dcterms:modified>
</cp:coreProperties>
</file>