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Pr="00ED0146" w:rsidRDefault="008E6D5F" w:rsidP="009624C7">
      <w:pPr>
        <w:jc w:val="center"/>
        <w:rPr>
          <w:b/>
          <w:sz w:val="36"/>
          <w:szCs w:val="36"/>
          <w:u w:val="single"/>
        </w:rPr>
      </w:pPr>
      <w:bookmarkStart w:id="0" w:name="_GoBack"/>
      <w:bookmarkEnd w:id="0"/>
      <w:r>
        <w:rPr>
          <w:b/>
          <w:sz w:val="36"/>
          <w:szCs w:val="36"/>
          <w:u w:val="single"/>
        </w:rPr>
        <w:t>Design Plan Steps</w:t>
      </w:r>
    </w:p>
    <w:tbl>
      <w:tblPr>
        <w:tblStyle w:val="TableGrid"/>
        <w:tblW w:w="10098" w:type="dxa"/>
        <w:tblLook w:val="04A0" w:firstRow="1" w:lastRow="0" w:firstColumn="1" w:lastColumn="0" w:noHBand="0" w:noVBand="1"/>
      </w:tblPr>
      <w:tblGrid>
        <w:gridCol w:w="3192"/>
        <w:gridCol w:w="6906"/>
      </w:tblGrid>
      <w:tr w:rsidR="009624C7" w:rsidT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8E6D5F">
            <w:pPr>
              <w:rPr>
                <w:sz w:val="21"/>
                <w:szCs w:val="21"/>
              </w:rPr>
            </w:pPr>
            <w:r>
              <w:rPr>
                <w:sz w:val="21"/>
                <w:szCs w:val="21"/>
              </w:rPr>
              <w:t>Steps in Developing a Design Plan</w:t>
            </w:r>
          </w:p>
        </w:tc>
      </w:tr>
      <w:tr w:rsidR="009624C7" w:rsidT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D040E5">
            <w:pPr>
              <w:rPr>
                <w:sz w:val="21"/>
                <w:szCs w:val="21"/>
              </w:rPr>
            </w:pPr>
            <w:r>
              <w:rPr>
                <w:sz w:val="21"/>
                <w:szCs w:val="21"/>
              </w:rPr>
              <w:t>Kathy Scholl</w:t>
            </w:r>
          </w:p>
        </w:tc>
      </w:tr>
      <w:tr w:rsidR="009624C7" w:rsidT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D040E5">
            <w:pPr>
              <w:rPr>
                <w:sz w:val="21"/>
                <w:szCs w:val="21"/>
              </w:rPr>
            </w:pPr>
            <w:r>
              <w:rPr>
                <w:sz w:val="21"/>
                <w:szCs w:val="21"/>
              </w:rPr>
              <w:t>Housing, Interior Design &amp; Home Furnishings</w:t>
            </w:r>
          </w:p>
        </w:tc>
      </w:tr>
      <w:tr w:rsidR="00D21948" w:rsidTr="009624C7">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D040E5">
            <w:pPr>
              <w:rPr>
                <w:sz w:val="21"/>
                <w:szCs w:val="21"/>
              </w:rPr>
            </w:pPr>
            <w:r>
              <w:rPr>
                <w:sz w:val="21"/>
                <w:szCs w:val="21"/>
              </w:rPr>
              <w:t>Two 45 min Periods</w:t>
            </w:r>
            <w:r w:rsidR="00E00A61">
              <w:rPr>
                <w:sz w:val="21"/>
                <w:szCs w:val="21"/>
              </w:rPr>
              <w:t xml:space="preserve">  (Presentations on Day 2)</w:t>
            </w:r>
          </w:p>
        </w:tc>
      </w:tr>
      <w:tr w:rsidR="0061563A" w:rsidTr="009624C7">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D040E5" w:rsidRDefault="00D040E5" w:rsidP="00D040E5">
            <w:pPr>
              <w:pStyle w:val="Default"/>
              <w:rPr>
                <w:b/>
                <w:bCs/>
              </w:rPr>
            </w:pPr>
            <w:r>
              <w:rPr>
                <w:b/>
                <w:bCs/>
                <w:sz w:val="22"/>
                <w:szCs w:val="22"/>
              </w:rPr>
              <w:t>Standard 11:  Inte</w:t>
            </w:r>
            <w:r>
              <w:rPr>
                <w:b/>
                <w:bCs/>
              </w:rPr>
              <w:t>grate knowledge, skills and practices required for careers in housing and interior design</w:t>
            </w:r>
          </w:p>
          <w:p w:rsidR="00F3466A" w:rsidRDefault="00F3466A" w:rsidP="00D040E5">
            <w:pPr>
              <w:pStyle w:val="Default"/>
              <w:rPr>
                <w:b/>
                <w:bCs/>
                <w:sz w:val="22"/>
                <w:szCs w:val="22"/>
              </w:rPr>
            </w:pPr>
          </w:p>
          <w:p w:rsidR="00F3466A" w:rsidRDefault="00F3466A" w:rsidP="00F3466A">
            <w:pPr>
              <w:pStyle w:val="Default"/>
              <w:rPr>
                <w:sz w:val="22"/>
                <w:szCs w:val="22"/>
              </w:rPr>
            </w:pPr>
            <w:r>
              <w:rPr>
                <w:b/>
                <w:bCs/>
                <w:sz w:val="22"/>
                <w:szCs w:val="22"/>
              </w:rPr>
              <w:t xml:space="preserve">11.2 Evaluate housing and design concepts and theories, including green design, in relation to </w:t>
            </w:r>
          </w:p>
          <w:p w:rsidR="00F3466A" w:rsidRDefault="00F3466A" w:rsidP="00F3466A">
            <w:pPr>
              <w:pStyle w:val="Default"/>
              <w:rPr>
                <w:sz w:val="22"/>
                <w:szCs w:val="22"/>
              </w:rPr>
            </w:pPr>
            <w:r>
              <w:rPr>
                <w:b/>
                <w:bCs/>
                <w:sz w:val="22"/>
                <w:szCs w:val="22"/>
              </w:rPr>
              <w:t xml:space="preserve">available resources and options. </w:t>
            </w:r>
          </w:p>
          <w:p w:rsidR="00F3466A" w:rsidRDefault="00F3466A" w:rsidP="00F3466A">
            <w:pPr>
              <w:pStyle w:val="Default"/>
              <w:rPr>
                <w:sz w:val="22"/>
                <w:szCs w:val="22"/>
              </w:rPr>
            </w:pPr>
            <w:r>
              <w:rPr>
                <w:sz w:val="22"/>
                <w:szCs w:val="22"/>
              </w:rPr>
              <w:t xml:space="preserve">11.2.1 Evaluate the use of elements and principles of design in housing and commercial and </w:t>
            </w:r>
          </w:p>
          <w:p w:rsidR="00F3466A" w:rsidRDefault="00F3466A" w:rsidP="00F3466A">
            <w:pPr>
              <w:pStyle w:val="Default"/>
              <w:rPr>
                <w:sz w:val="22"/>
                <w:szCs w:val="22"/>
              </w:rPr>
            </w:pPr>
            <w:r>
              <w:rPr>
                <w:sz w:val="22"/>
                <w:szCs w:val="22"/>
              </w:rPr>
              <w:t xml:space="preserve">residential interiors. </w:t>
            </w:r>
          </w:p>
          <w:p w:rsidR="00F3466A" w:rsidRDefault="00F3466A" w:rsidP="00F3466A">
            <w:pPr>
              <w:pStyle w:val="Default"/>
              <w:rPr>
                <w:sz w:val="22"/>
                <w:szCs w:val="22"/>
              </w:rPr>
            </w:pPr>
            <w:r>
              <w:rPr>
                <w:sz w:val="22"/>
                <w:szCs w:val="22"/>
              </w:rPr>
              <w:t xml:space="preserve">11.2.2 Analyze the psychological impact that the principles and elements of design have on the individual. </w:t>
            </w:r>
          </w:p>
          <w:p w:rsidR="00F3466A" w:rsidRDefault="00F3466A" w:rsidP="00F3466A">
            <w:r>
              <w:t>11.2.3 Analyze the effects that the principles and elements of design have on aesthetics and function.</w:t>
            </w:r>
          </w:p>
          <w:p w:rsidR="0061563A" w:rsidRDefault="0061563A">
            <w:pPr>
              <w:rPr>
                <w:sz w:val="21"/>
                <w:szCs w:val="21"/>
              </w:rPr>
            </w:pPr>
          </w:p>
        </w:tc>
      </w:tr>
      <w:tr w:rsidR="0061563A" w:rsidTr="009624C7">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Why are you choosing this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61563A" w:rsidRDefault="008E6D5F">
            <w:pPr>
              <w:rPr>
                <w:sz w:val="21"/>
                <w:szCs w:val="21"/>
              </w:rPr>
            </w:pPr>
            <w:r>
              <w:rPr>
                <w:sz w:val="21"/>
                <w:szCs w:val="21"/>
              </w:rPr>
              <w:t>This lesson will be the lead off lesson in my Unit Plan.  We will first talk about the unit and all the components that are included.  Students will then teach each other about the design steps.</w:t>
            </w:r>
          </w:p>
          <w:p w:rsidR="008E6D5F" w:rsidRDefault="008E6D5F">
            <w:pPr>
              <w:rPr>
                <w:sz w:val="21"/>
                <w:szCs w:val="21"/>
              </w:rPr>
            </w:pPr>
            <w:r>
              <w:rPr>
                <w:sz w:val="21"/>
                <w:szCs w:val="21"/>
              </w:rPr>
              <w:t>I’m choosing cooperative learning as the design steps are simple to understand, yet the book spends two chapters on them.  I think that by allowing the students to teach each other about the steps and holding each student responsible for the learning, they will be motivated to learn the basics of each step.</w:t>
            </w:r>
          </w:p>
          <w:p w:rsidR="008E6D5F" w:rsidRDefault="008E6D5F">
            <w:pPr>
              <w:rPr>
                <w:sz w:val="21"/>
                <w:szCs w:val="21"/>
              </w:rPr>
            </w:pPr>
            <w:r>
              <w:rPr>
                <w:sz w:val="21"/>
                <w:szCs w:val="21"/>
              </w:rPr>
              <w:t>Differentiation will be done my IEP modifications and accommodations, as well as in grouping of students.  I will pre pick groups with differing ability levels in each group.</w:t>
            </w:r>
          </w:p>
        </w:tc>
      </w:tr>
      <w:tr w:rsidR="009624C7" w:rsidT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9624C7" w:rsidRPr="008E6D5F" w:rsidRDefault="008E6D5F" w:rsidP="00C13DFB">
            <w:pPr>
              <w:numPr>
                <w:ilvl w:val="0"/>
                <w:numId w:val="1"/>
              </w:numPr>
              <w:rPr>
                <w:sz w:val="21"/>
                <w:szCs w:val="21"/>
              </w:rPr>
            </w:pPr>
            <w:r>
              <w:rPr>
                <w:bCs/>
              </w:rPr>
              <w:t>Identify the steps in developing a design plan</w:t>
            </w:r>
          </w:p>
          <w:p w:rsidR="008E6D5F" w:rsidRDefault="008E6D5F" w:rsidP="00C13DFB">
            <w:pPr>
              <w:numPr>
                <w:ilvl w:val="0"/>
                <w:numId w:val="1"/>
              </w:numPr>
              <w:rPr>
                <w:sz w:val="21"/>
                <w:szCs w:val="21"/>
              </w:rPr>
            </w:pPr>
            <w:r>
              <w:rPr>
                <w:bCs/>
              </w:rPr>
              <w:t>Summarize factors to consider when choosing a style and color scheme</w:t>
            </w:r>
          </w:p>
        </w:tc>
      </w:tr>
      <w:tr w:rsidR="0061563A" w:rsidTr="009624C7">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8E6D5F">
            <w:pPr>
              <w:rPr>
                <w:sz w:val="21"/>
                <w:szCs w:val="21"/>
              </w:rPr>
            </w:pPr>
            <w:r>
              <w:rPr>
                <w:sz w:val="21"/>
                <w:szCs w:val="21"/>
              </w:rPr>
              <w:t>Student presentations and notes.</w:t>
            </w:r>
          </w:p>
          <w:p w:rsidR="008E6D5F" w:rsidRDefault="008E6D5F">
            <w:pPr>
              <w:rPr>
                <w:sz w:val="21"/>
                <w:szCs w:val="21"/>
              </w:rPr>
            </w:pPr>
            <w:r>
              <w:rPr>
                <w:sz w:val="21"/>
                <w:szCs w:val="21"/>
              </w:rPr>
              <w:t>See Below for Presentation Rubric</w:t>
            </w:r>
          </w:p>
        </w:tc>
      </w:tr>
      <w:tr w:rsidR="00A10EC7" w:rsidTr="00B657FE">
        <w:tc>
          <w:tcPr>
            <w:tcW w:w="10098" w:type="dxa"/>
            <w:gridSpan w:val="2"/>
          </w:tcPr>
          <w:p w:rsidR="00A10EC7" w:rsidRPr="008E6D5F" w:rsidRDefault="00A10EC7" w:rsidP="00D37C0E">
            <w:pPr>
              <w:rPr>
                <w:b/>
                <w:color w:val="403152" w:themeColor="accent4" w:themeShade="80"/>
                <w:sz w:val="21"/>
                <w:szCs w:val="21"/>
              </w:rPr>
            </w:pPr>
            <w:r w:rsidRPr="008E6D5F">
              <w:rPr>
                <w:b/>
                <w:color w:val="403152" w:themeColor="accent4" w:themeShade="80"/>
                <w:sz w:val="21"/>
                <w:szCs w:val="21"/>
              </w:rPr>
              <w:t>Materials:</w:t>
            </w:r>
            <w:r w:rsidR="008E6D5F" w:rsidRPr="008E6D5F">
              <w:rPr>
                <w:b/>
                <w:color w:val="403152" w:themeColor="accent4" w:themeShade="80"/>
                <w:sz w:val="21"/>
                <w:szCs w:val="21"/>
              </w:rPr>
              <w:t xml:space="preserve">  </w:t>
            </w:r>
            <w:r w:rsidR="008E6D5F" w:rsidRPr="008E6D5F">
              <w:rPr>
                <w:color w:val="403152" w:themeColor="accent4" w:themeShade="80"/>
                <w:sz w:val="21"/>
                <w:szCs w:val="21"/>
              </w:rPr>
              <w:t>Textbook chapters on Design Steps, iPads, Apple TV, chart paper</w:t>
            </w:r>
          </w:p>
        </w:tc>
      </w:tr>
      <w:tr w:rsidR="00D37C0E" w:rsidTr="00B657FE">
        <w:tc>
          <w:tcPr>
            <w:tcW w:w="10098" w:type="dxa"/>
            <w:gridSpan w:val="2"/>
          </w:tcPr>
          <w:p w:rsidR="00D37C0E" w:rsidRDefault="00D37C0E" w:rsidP="00D37C0E">
            <w:pPr>
              <w:rPr>
                <w:b/>
                <w:color w:val="403152" w:themeColor="accent4" w:themeShade="80"/>
                <w:sz w:val="21"/>
                <w:szCs w:val="21"/>
              </w:rPr>
            </w:pPr>
            <w:r w:rsidRPr="008E6D5F">
              <w:rPr>
                <w:b/>
                <w:color w:val="403152" w:themeColor="accent4" w:themeShade="80"/>
                <w:sz w:val="21"/>
                <w:szCs w:val="21"/>
              </w:rPr>
              <w:t>Procedure/activities</w:t>
            </w:r>
          </w:p>
          <w:p w:rsidR="008E6D5F" w:rsidRDefault="008E6D5F" w:rsidP="00D37C0E">
            <w:pPr>
              <w:rPr>
                <w:b/>
                <w:color w:val="403152" w:themeColor="accent4" w:themeShade="80"/>
                <w:sz w:val="21"/>
                <w:szCs w:val="21"/>
              </w:rPr>
            </w:pPr>
          </w:p>
          <w:p w:rsidR="008E6D5F" w:rsidRDefault="008E6D5F" w:rsidP="00D37C0E">
            <w:pPr>
              <w:rPr>
                <w:b/>
                <w:color w:val="403152" w:themeColor="accent4" w:themeShade="80"/>
                <w:sz w:val="21"/>
                <w:szCs w:val="21"/>
              </w:rPr>
            </w:pPr>
            <w:r>
              <w:rPr>
                <w:b/>
                <w:color w:val="403152" w:themeColor="accent4" w:themeShade="80"/>
                <w:sz w:val="21"/>
                <w:szCs w:val="21"/>
              </w:rPr>
              <w:t>Bell Ringer:</w:t>
            </w:r>
            <w:r w:rsidR="00842284">
              <w:rPr>
                <w:b/>
                <w:color w:val="403152" w:themeColor="accent4" w:themeShade="80"/>
                <w:sz w:val="21"/>
                <w:szCs w:val="21"/>
              </w:rPr>
              <w:t xml:space="preserve">  </w:t>
            </w:r>
            <w:r w:rsidR="00842284" w:rsidRPr="00842284">
              <w:rPr>
                <w:color w:val="403152" w:themeColor="accent4" w:themeShade="80"/>
                <w:sz w:val="21"/>
                <w:szCs w:val="21"/>
              </w:rPr>
              <w:t xml:space="preserve">Email in the Answer to the question on the board:  What do you think is included in the steps to design </w:t>
            </w:r>
            <w:r w:rsidR="00842284" w:rsidRPr="00842284">
              <w:rPr>
                <w:color w:val="403152" w:themeColor="accent4" w:themeShade="80"/>
                <w:sz w:val="21"/>
                <w:szCs w:val="21"/>
              </w:rPr>
              <w:lastRenderedPageBreak/>
              <w:t>a room?</w:t>
            </w:r>
          </w:p>
          <w:p w:rsidR="00842284" w:rsidRDefault="00842284" w:rsidP="00D37C0E">
            <w:pPr>
              <w:rPr>
                <w:b/>
                <w:color w:val="403152" w:themeColor="accent4" w:themeShade="80"/>
                <w:sz w:val="21"/>
                <w:szCs w:val="21"/>
              </w:rPr>
            </w:pPr>
          </w:p>
          <w:p w:rsidR="008E6D5F" w:rsidRDefault="008E6D5F" w:rsidP="00D37C0E">
            <w:pPr>
              <w:rPr>
                <w:b/>
                <w:color w:val="403152" w:themeColor="accent4" w:themeShade="80"/>
                <w:sz w:val="21"/>
                <w:szCs w:val="21"/>
              </w:rPr>
            </w:pPr>
            <w:r>
              <w:rPr>
                <w:b/>
                <w:color w:val="403152" w:themeColor="accent4" w:themeShade="80"/>
                <w:sz w:val="21"/>
                <w:szCs w:val="21"/>
              </w:rPr>
              <w:t>Introduction to the Unit:</w:t>
            </w:r>
          </w:p>
          <w:p w:rsidR="00842284" w:rsidRPr="00842284" w:rsidRDefault="00842284" w:rsidP="00842284">
            <w:pPr>
              <w:pStyle w:val="ListParagraph"/>
              <w:numPr>
                <w:ilvl w:val="0"/>
                <w:numId w:val="14"/>
              </w:numPr>
              <w:rPr>
                <w:b/>
                <w:color w:val="403152" w:themeColor="accent4" w:themeShade="80"/>
                <w:sz w:val="21"/>
                <w:szCs w:val="21"/>
              </w:rPr>
            </w:pPr>
            <w:r>
              <w:rPr>
                <w:color w:val="403152" w:themeColor="accent4" w:themeShade="80"/>
                <w:sz w:val="21"/>
                <w:szCs w:val="21"/>
              </w:rPr>
              <w:t>We are starting our Interior Designer in Training Unit</w:t>
            </w:r>
          </w:p>
          <w:p w:rsidR="00842284" w:rsidRPr="00842284" w:rsidRDefault="00842284" w:rsidP="00842284">
            <w:pPr>
              <w:pStyle w:val="ListParagraph"/>
              <w:numPr>
                <w:ilvl w:val="0"/>
                <w:numId w:val="14"/>
              </w:numPr>
              <w:rPr>
                <w:b/>
                <w:color w:val="403152" w:themeColor="accent4" w:themeShade="80"/>
                <w:sz w:val="21"/>
                <w:szCs w:val="21"/>
              </w:rPr>
            </w:pPr>
            <w:r>
              <w:rPr>
                <w:color w:val="403152" w:themeColor="accent4" w:themeShade="80"/>
                <w:sz w:val="21"/>
                <w:szCs w:val="21"/>
              </w:rPr>
              <w:t>We will learn and teach each other the steps in the Design Process</w:t>
            </w:r>
          </w:p>
          <w:p w:rsidR="00842284" w:rsidRPr="00842284" w:rsidRDefault="00842284" w:rsidP="00842284">
            <w:pPr>
              <w:pStyle w:val="ListParagraph"/>
              <w:numPr>
                <w:ilvl w:val="0"/>
                <w:numId w:val="14"/>
              </w:numPr>
              <w:rPr>
                <w:b/>
                <w:color w:val="403152" w:themeColor="accent4" w:themeShade="80"/>
                <w:sz w:val="21"/>
                <w:szCs w:val="21"/>
              </w:rPr>
            </w:pPr>
            <w:r>
              <w:rPr>
                <w:color w:val="403152" w:themeColor="accent4" w:themeShade="80"/>
                <w:sz w:val="21"/>
                <w:szCs w:val="21"/>
              </w:rPr>
              <w:t>We will randomly choose a client from our client profiles to design a room for</w:t>
            </w:r>
          </w:p>
          <w:p w:rsidR="00842284" w:rsidRPr="00842284" w:rsidRDefault="00842284" w:rsidP="00842284">
            <w:pPr>
              <w:pStyle w:val="ListParagraph"/>
              <w:numPr>
                <w:ilvl w:val="0"/>
                <w:numId w:val="14"/>
              </w:numPr>
              <w:rPr>
                <w:b/>
                <w:color w:val="403152" w:themeColor="accent4" w:themeShade="80"/>
                <w:sz w:val="21"/>
                <w:szCs w:val="21"/>
              </w:rPr>
            </w:pPr>
            <w:r>
              <w:rPr>
                <w:color w:val="403152" w:themeColor="accent4" w:themeShade="80"/>
                <w:sz w:val="21"/>
                <w:szCs w:val="21"/>
              </w:rPr>
              <w:t>Review of Design Elements and Principles</w:t>
            </w:r>
          </w:p>
          <w:p w:rsidR="00842284" w:rsidRPr="00842284" w:rsidRDefault="00842284" w:rsidP="00842284">
            <w:pPr>
              <w:pStyle w:val="ListParagraph"/>
              <w:numPr>
                <w:ilvl w:val="0"/>
                <w:numId w:val="14"/>
              </w:numPr>
              <w:rPr>
                <w:b/>
                <w:color w:val="403152" w:themeColor="accent4" w:themeShade="80"/>
                <w:sz w:val="21"/>
                <w:szCs w:val="21"/>
              </w:rPr>
            </w:pPr>
            <w:r>
              <w:rPr>
                <w:color w:val="403152" w:themeColor="accent4" w:themeShade="80"/>
                <w:sz w:val="21"/>
                <w:szCs w:val="21"/>
              </w:rPr>
              <w:t>Create Color and Inspiration Boards for our clients</w:t>
            </w:r>
          </w:p>
          <w:p w:rsidR="00842284" w:rsidRPr="00842284" w:rsidRDefault="00842284" w:rsidP="00842284">
            <w:pPr>
              <w:pStyle w:val="ListParagraph"/>
              <w:numPr>
                <w:ilvl w:val="0"/>
                <w:numId w:val="14"/>
              </w:numPr>
              <w:rPr>
                <w:b/>
                <w:color w:val="403152" w:themeColor="accent4" w:themeShade="80"/>
                <w:sz w:val="21"/>
                <w:szCs w:val="21"/>
              </w:rPr>
            </w:pPr>
            <w:r>
              <w:rPr>
                <w:color w:val="403152" w:themeColor="accent4" w:themeShade="80"/>
                <w:sz w:val="21"/>
                <w:szCs w:val="21"/>
              </w:rPr>
              <w:t>Design a Room using the Room Planner application</w:t>
            </w:r>
          </w:p>
          <w:p w:rsidR="00842284" w:rsidRPr="00842284" w:rsidRDefault="00842284" w:rsidP="00842284">
            <w:pPr>
              <w:pStyle w:val="ListParagraph"/>
              <w:numPr>
                <w:ilvl w:val="0"/>
                <w:numId w:val="14"/>
              </w:numPr>
              <w:rPr>
                <w:b/>
                <w:color w:val="403152" w:themeColor="accent4" w:themeShade="80"/>
                <w:sz w:val="21"/>
                <w:szCs w:val="21"/>
              </w:rPr>
            </w:pPr>
            <w:r>
              <w:rPr>
                <w:color w:val="403152" w:themeColor="accent4" w:themeShade="80"/>
                <w:sz w:val="21"/>
                <w:szCs w:val="21"/>
              </w:rPr>
              <w:t>Present our Design to a group of peers</w:t>
            </w:r>
            <w:r w:rsidR="00E00A61">
              <w:rPr>
                <w:color w:val="403152" w:themeColor="accent4" w:themeShade="80"/>
                <w:sz w:val="21"/>
                <w:szCs w:val="21"/>
              </w:rPr>
              <w:t>, explaining how the design elements and principles are included in the color/inspiration/and room design.  As well as traffic flow, colors and color scheme.</w:t>
            </w:r>
          </w:p>
          <w:p w:rsidR="008E6D5F" w:rsidRDefault="008E6D5F" w:rsidP="00D37C0E">
            <w:pPr>
              <w:rPr>
                <w:b/>
                <w:color w:val="403152" w:themeColor="accent4" w:themeShade="80"/>
                <w:sz w:val="21"/>
                <w:szCs w:val="21"/>
              </w:rPr>
            </w:pPr>
          </w:p>
          <w:p w:rsidR="008E6D5F" w:rsidRDefault="008E6D5F" w:rsidP="00D37C0E">
            <w:pPr>
              <w:rPr>
                <w:b/>
                <w:color w:val="403152" w:themeColor="accent4" w:themeShade="80"/>
                <w:sz w:val="21"/>
                <w:szCs w:val="21"/>
              </w:rPr>
            </w:pPr>
          </w:p>
          <w:p w:rsidR="008E6D5F" w:rsidRDefault="00E00A61" w:rsidP="00D37C0E">
            <w:pPr>
              <w:rPr>
                <w:b/>
                <w:color w:val="403152" w:themeColor="accent4" w:themeShade="80"/>
                <w:sz w:val="21"/>
                <w:szCs w:val="21"/>
              </w:rPr>
            </w:pPr>
            <w:r>
              <w:rPr>
                <w:b/>
                <w:color w:val="403152" w:themeColor="accent4" w:themeShade="80"/>
                <w:sz w:val="21"/>
                <w:szCs w:val="21"/>
              </w:rPr>
              <w:t xml:space="preserve">Design Steps </w:t>
            </w:r>
            <w:r w:rsidR="008E6D5F">
              <w:rPr>
                <w:b/>
                <w:color w:val="403152" w:themeColor="accent4" w:themeShade="80"/>
                <w:sz w:val="21"/>
                <w:szCs w:val="21"/>
              </w:rPr>
              <w:t>Group Assignments &amp; Steps:</w:t>
            </w:r>
          </w:p>
          <w:p w:rsidR="00842284" w:rsidRPr="00842284" w:rsidRDefault="00842284" w:rsidP="00D37C0E">
            <w:pPr>
              <w:rPr>
                <w:color w:val="403152" w:themeColor="accent4" w:themeShade="80"/>
                <w:sz w:val="21"/>
                <w:szCs w:val="21"/>
              </w:rPr>
            </w:pPr>
            <w:r w:rsidRPr="00842284">
              <w:rPr>
                <w:color w:val="403152" w:themeColor="accent4" w:themeShade="80"/>
                <w:sz w:val="21"/>
                <w:szCs w:val="21"/>
              </w:rPr>
              <w:t>Students will be pre-grouped into groups of 3 or 4, with differing ability levels</w:t>
            </w:r>
          </w:p>
          <w:p w:rsidR="00842284" w:rsidRPr="00842284" w:rsidRDefault="00842284" w:rsidP="00D37C0E">
            <w:pPr>
              <w:rPr>
                <w:color w:val="403152" w:themeColor="accent4" w:themeShade="80"/>
                <w:sz w:val="21"/>
                <w:szCs w:val="21"/>
              </w:rPr>
            </w:pPr>
            <w:r>
              <w:rPr>
                <w:color w:val="403152" w:themeColor="accent4" w:themeShade="80"/>
                <w:sz w:val="21"/>
                <w:szCs w:val="21"/>
              </w:rPr>
              <w:t xml:space="preserve">Each group will be assigned </w:t>
            </w:r>
            <w:r w:rsidRPr="00842284">
              <w:rPr>
                <w:color w:val="403152" w:themeColor="accent4" w:themeShade="80"/>
                <w:sz w:val="21"/>
                <w:szCs w:val="21"/>
              </w:rPr>
              <w:t xml:space="preserve">2 </w:t>
            </w:r>
            <w:r>
              <w:rPr>
                <w:color w:val="403152" w:themeColor="accent4" w:themeShade="80"/>
                <w:sz w:val="21"/>
                <w:szCs w:val="21"/>
              </w:rPr>
              <w:t xml:space="preserve">Different </w:t>
            </w:r>
            <w:r w:rsidRPr="00842284">
              <w:rPr>
                <w:color w:val="403152" w:themeColor="accent4" w:themeShade="80"/>
                <w:sz w:val="21"/>
                <w:szCs w:val="21"/>
              </w:rPr>
              <w:t>Steps in the Design Process.</w:t>
            </w:r>
          </w:p>
          <w:p w:rsidR="00842284" w:rsidRDefault="00842284" w:rsidP="00D37C0E">
            <w:pPr>
              <w:rPr>
                <w:b/>
                <w:color w:val="403152" w:themeColor="accent4" w:themeShade="80"/>
                <w:sz w:val="21"/>
                <w:szCs w:val="21"/>
              </w:rPr>
            </w:pPr>
          </w:p>
          <w:p w:rsidR="00842284" w:rsidRPr="0079309E" w:rsidRDefault="00842284" w:rsidP="00842284">
            <w:pPr>
              <w:numPr>
                <w:ilvl w:val="0"/>
                <w:numId w:val="16"/>
              </w:numPr>
              <w:ind w:left="810" w:hanging="450"/>
              <w:rPr>
                <w:bCs/>
              </w:rPr>
            </w:pPr>
            <w:r>
              <w:rPr>
                <w:bCs/>
              </w:rPr>
              <w:t>Step 1: Identify the Design Goal</w:t>
            </w:r>
          </w:p>
          <w:p w:rsidR="00842284" w:rsidRDefault="00842284" w:rsidP="00842284">
            <w:pPr>
              <w:numPr>
                <w:ilvl w:val="0"/>
                <w:numId w:val="16"/>
              </w:numPr>
              <w:ind w:left="810" w:hanging="450"/>
              <w:rPr>
                <w:bCs/>
              </w:rPr>
            </w:pPr>
            <w:r>
              <w:rPr>
                <w:bCs/>
              </w:rPr>
              <w:t>Step 2: Assess Client Characteristics</w:t>
            </w:r>
          </w:p>
          <w:p w:rsidR="00842284" w:rsidRDefault="00842284" w:rsidP="00842284">
            <w:pPr>
              <w:numPr>
                <w:ilvl w:val="0"/>
                <w:numId w:val="16"/>
              </w:numPr>
              <w:ind w:left="810" w:hanging="450"/>
              <w:rPr>
                <w:bCs/>
              </w:rPr>
            </w:pPr>
            <w:r>
              <w:rPr>
                <w:bCs/>
              </w:rPr>
              <w:t>Step 3: Analyze the Environment</w:t>
            </w:r>
          </w:p>
          <w:p w:rsidR="00842284" w:rsidRDefault="00842284" w:rsidP="00842284">
            <w:pPr>
              <w:numPr>
                <w:ilvl w:val="0"/>
                <w:numId w:val="16"/>
              </w:numPr>
              <w:ind w:left="810" w:hanging="450"/>
              <w:rPr>
                <w:bCs/>
              </w:rPr>
            </w:pPr>
            <w:r>
              <w:rPr>
                <w:bCs/>
              </w:rPr>
              <w:t>Step 4: Develop a preliminary budget</w:t>
            </w:r>
          </w:p>
          <w:p w:rsidR="00842284" w:rsidRDefault="00842284" w:rsidP="00842284">
            <w:pPr>
              <w:numPr>
                <w:ilvl w:val="0"/>
                <w:numId w:val="16"/>
              </w:numPr>
              <w:ind w:left="810" w:hanging="450"/>
              <w:rPr>
                <w:bCs/>
              </w:rPr>
            </w:pPr>
            <w:r>
              <w:rPr>
                <w:bCs/>
              </w:rPr>
              <w:t>Step 5: Compile a design resource file</w:t>
            </w:r>
          </w:p>
          <w:p w:rsidR="00842284" w:rsidRDefault="00842284" w:rsidP="00842284">
            <w:pPr>
              <w:numPr>
                <w:ilvl w:val="0"/>
                <w:numId w:val="16"/>
              </w:numPr>
              <w:ind w:left="810" w:hanging="450"/>
              <w:rPr>
                <w:bCs/>
              </w:rPr>
            </w:pPr>
            <w:r>
              <w:rPr>
                <w:bCs/>
              </w:rPr>
              <w:t>Step 6: Plan use of Space</w:t>
            </w:r>
          </w:p>
          <w:p w:rsidR="00842284" w:rsidRDefault="00842284" w:rsidP="00842284">
            <w:pPr>
              <w:numPr>
                <w:ilvl w:val="0"/>
                <w:numId w:val="16"/>
              </w:numPr>
              <w:ind w:left="810" w:hanging="450"/>
              <w:rPr>
                <w:bCs/>
              </w:rPr>
            </w:pPr>
            <w:r>
              <w:rPr>
                <w:bCs/>
              </w:rPr>
              <w:t>Step 7: Choose a style and color scheme</w:t>
            </w:r>
          </w:p>
          <w:p w:rsidR="00842284" w:rsidRDefault="00842284" w:rsidP="00842284">
            <w:pPr>
              <w:numPr>
                <w:ilvl w:val="0"/>
                <w:numId w:val="16"/>
              </w:numPr>
              <w:ind w:left="810" w:hanging="450"/>
              <w:rPr>
                <w:bCs/>
              </w:rPr>
            </w:pPr>
            <w:r>
              <w:rPr>
                <w:bCs/>
              </w:rPr>
              <w:t>Step 8: Select backgrounds, furniture, lighting, and accessories</w:t>
            </w:r>
          </w:p>
          <w:p w:rsidR="00842284" w:rsidRDefault="00842284" w:rsidP="00842284">
            <w:pPr>
              <w:numPr>
                <w:ilvl w:val="0"/>
                <w:numId w:val="16"/>
              </w:numPr>
              <w:ind w:left="810" w:hanging="450"/>
              <w:rPr>
                <w:bCs/>
              </w:rPr>
            </w:pPr>
            <w:r>
              <w:rPr>
                <w:bCs/>
              </w:rPr>
              <w:t>Step 9: Present the design</w:t>
            </w:r>
          </w:p>
          <w:p w:rsidR="00842284" w:rsidRPr="00842284" w:rsidRDefault="00842284" w:rsidP="00842284">
            <w:pPr>
              <w:numPr>
                <w:ilvl w:val="0"/>
                <w:numId w:val="16"/>
              </w:numPr>
              <w:ind w:left="810" w:hanging="450"/>
              <w:rPr>
                <w:bCs/>
              </w:rPr>
            </w:pPr>
            <w:r w:rsidRPr="00842284">
              <w:rPr>
                <w:bCs/>
              </w:rPr>
              <w:t>Step 10: Implement the design.</w:t>
            </w:r>
          </w:p>
          <w:p w:rsidR="008E6D5F" w:rsidRDefault="008E6D5F" w:rsidP="00D37C0E">
            <w:pPr>
              <w:rPr>
                <w:b/>
                <w:color w:val="403152" w:themeColor="accent4" w:themeShade="80"/>
                <w:sz w:val="21"/>
                <w:szCs w:val="21"/>
              </w:rPr>
            </w:pPr>
          </w:p>
          <w:p w:rsidR="008E6D5F" w:rsidRDefault="008E6D5F" w:rsidP="00D37C0E">
            <w:pPr>
              <w:rPr>
                <w:b/>
                <w:color w:val="403152" w:themeColor="accent4" w:themeShade="80"/>
                <w:sz w:val="21"/>
                <w:szCs w:val="21"/>
              </w:rPr>
            </w:pPr>
            <w:r>
              <w:rPr>
                <w:b/>
                <w:color w:val="403152" w:themeColor="accent4" w:themeShade="80"/>
                <w:sz w:val="21"/>
                <w:szCs w:val="21"/>
              </w:rPr>
              <w:t>Group Work:</w:t>
            </w:r>
          </w:p>
          <w:p w:rsidR="00842284" w:rsidRDefault="00842284" w:rsidP="00D37C0E">
            <w:pPr>
              <w:rPr>
                <w:color w:val="403152" w:themeColor="accent4" w:themeShade="80"/>
                <w:sz w:val="21"/>
                <w:szCs w:val="21"/>
              </w:rPr>
            </w:pPr>
            <w:r w:rsidRPr="00842284">
              <w:rPr>
                <w:color w:val="403152" w:themeColor="accent4" w:themeShade="80"/>
                <w:sz w:val="21"/>
                <w:szCs w:val="21"/>
              </w:rPr>
              <w:t>Students will be responsible for teaching their Steps to the class.  They can use any media they would like to teach their parts.  All group members must work on both steps.  The teacher will choose who will start the presentation and ask questions to all members during their teaching.  All members will be respon</w:t>
            </w:r>
            <w:r>
              <w:rPr>
                <w:color w:val="403152" w:themeColor="accent4" w:themeShade="80"/>
                <w:sz w:val="21"/>
                <w:szCs w:val="21"/>
              </w:rPr>
              <w:t xml:space="preserve">sible for both assigned steps. </w:t>
            </w:r>
          </w:p>
          <w:p w:rsidR="00842284" w:rsidRDefault="00842284" w:rsidP="00D37C0E">
            <w:pPr>
              <w:rPr>
                <w:color w:val="403152" w:themeColor="accent4" w:themeShade="80"/>
                <w:sz w:val="21"/>
                <w:szCs w:val="21"/>
              </w:rPr>
            </w:pPr>
            <w:r>
              <w:rPr>
                <w:color w:val="403152" w:themeColor="accent4" w:themeShade="80"/>
                <w:sz w:val="21"/>
                <w:szCs w:val="21"/>
              </w:rPr>
              <w:t>Group work is included in the rubric.</w:t>
            </w:r>
          </w:p>
          <w:p w:rsidR="00842284" w:rsidRDefault="00842284" w:rsidP="00D37C0E">
            <w:pPr>
              <w:rPr>
                <w:color w:val="403152" w:themeColor="accent4" w:themeShade="80"/>
                <w:sz w:val="21"/>
                <w:szCs w:val="21"/>
              </w:rPr>
            </w:pPr>
          </w:p>
          <w:p w:rsidR="00842284" w:rsidRPr="00842284" w:rsidRDefault="00842284" w:rsidP="00D37C0E">
            <w:pPr>
              <w:rPr>
                <w:color w:val="403152" w:themeColor="accent4" w:themeShade="80"/>
                <w:sz w:val="21"/>
                <w:szCs w:val="21"/>
              </w:rPr>
            </w:pPr>
            <w:r w:rsidRPr="00842284">
              <w:rPr>
                <w:b/>
                <w:color w:val="403152" w:themeColor="accent4" w:themeShade="80"/>
                <w:sz w:val="21"/>
                <w:szCs w:val="21"/>
              </w:rPr>
              <w:t>Ticket Out Day 1:</w:t>
            </w:r>
            <w:r>
              <w:rPr>
                <w:b/>
                <w:color w:val="403152" w:themeColor="accent4" w:themeShade="80"/>
                <w:sz w:val="21"/>
                <w:szCs w:val="21"/>
              </w:rPr>
              <w:t xml:space="preserve"> </w:t>
            </w:r>
            <w:r>
              <w:rPr>
                <w:color w:val="403152" w:themeColor="accent4" w:themeShade="80"/>
                <w:sz w:val="21"/>
                <w:szCs w:val="21"/>
              </w:rPr>
              <w:t xml:space="preserve">Students will self-grade their groups in an email to the teacher, scoring group </w:t>
            </w:r>
            <w:r w:rsidR="00E00A61">
              <w:rPr>
                <w:color w:val="403152" w:themeColor="accent4" w:themeShade="80"/>
                <w:sz w:val="21"/>
                <w:szCs w:val="21"/>
              </w:rPr>
              <w:t>member’s</w:t>
            </w:r>
            <w:r>
              <w:rPr>
                <w:color w:val="403152" w:themeColor="accent4" w:themeShade="80"/>
                <w:sz w:val="21"/>
                <w:szCs w:val="21"/>
              </w:rPr>
              <w:t xml:space="preserve"> participation on a scale of 1-5.  </w:t>
            </w:r>
          </w:p>
          <w:p w:rsidR="00D37C0E" w:rsidRPr="008E6D5F" w:rsidRDefault="00D37C0E" w:rsidP="00842284">
            <w:pPr>
              <w:rPr>
                <w:sz w:val="21"/>
                <w:szCs w:val="21"/>
              </w:rPr>
            </w:pPr>
          </w:p>
        </w:tc>
      </w:tr>
      <w:tr w:rsidR="009958BB" w:rsidTr="009624C7">
        <w:tc>
          <w:tcPr>
            <w:tcW w:w="3192" w:type="dxa"/>
          </w:tcPr>
          <w:p w:rsidR="009958BB" w:rsidRPr="009958BB" w:rsidRDefault="009958BB" w:rsidP="009958BB">
            <w:r>
              <w:lastRenderedPageBreak/>
              <w:t>References and resources</w:t>
            </w:r>
          </w:p>
        </w:tc>
        <w:tc>
          <w:tcPr>
            <w:tcW w:w="6906" w:type="dxa"/>
          </w:tcPr>
          <w:p w:rsidR="009958BB" w:rsidRDefault="00842284" w:rsidP="00636AFC">
            <w:pPr>
              <w:rPr>
                <w:sz w:val="21"/>
                <w:szCs w:val="21"/>
              </w:rPr>
            </w:pPr>
            <w:r>
              <w:rPr>
                <w:sz w:val="21"/>
                <w:szCs w:val="21"/>
              </w:rPr>
              <w:t>Textbook Design Chapter(s)</w:t>
            </w:r>
          </w:p>
        </w:tc>
      </w:tr>
    </w:tbl>
    <w:p w:rsidR="000309E9" w:rsidRDefault="009624C7">
      <w:r>
        <w:t>Include attachments of any handouts</w:t>
      </w:r>
      <w:r w:rsidR="00FC724E">
        <w:t>, assessments</w:t>
      </w:r>
      <w:r w:rsidR="009B48FA">
        <w:t>, and/or powerpoints, etc.</w:t>
      </w:r>
    </w:p>
    <w:p w:rsidR="00E00A61" w:rsidRDefault="00E00A61" w:rsidP="009958BB">
      <w:pPr>
        <w:rPr>
          <w:b/>
          <w:i/>
          <w:u w:val="single"/>
        </w:rPr>
      </w:pPr>
    </w:p>
    <w:p w:rsidR="00E00A61" w:rsidRDefault="00E00A61" w:rsidP="009958BB">
      <w:pPr>
        <w:rPr>
          <w:b/>
          <w:i/>
          <w:u w:val="single"/>
        </w:rPr>
      </w:pPr>
    </w:p>
    <w:p w:rsidR="00E00A61" w:rsidRDefault="00E00A61" w:rsidP="009958BB">
      <w:pPr>
        <w:rPr>
          <w:b/>
          <w:i/>
          <w:u w:val="single"/>
        </w:rPr>
      </w:pPr>
    </w:p>
    <w:p w:rsidR="00E00A61" w:rsidRDefault="00E00A61" w:rsidP="009958BB">
      <w:pPr>
        <w:rPr>
          <w:b/>
          <w:i/>
          <w:u w:val="single"/>
        </w:rPr>
      </w:pPr>
    </w:p>
    <w:p w:rsidR="00E00A61" w:rsidRDefault="00E00A61" w:rsidP="009958BB">
      <w:pPr>
        <w:rPr>
          <w:b/>
          <w:i/>
          <w:u w:val="single"/>
        </w:rPr>
      </w:pPr>
    </w:p>
    <w:p w:rsidR="009958BB" w:rsidRPr="00E00A61" w:rsidRDefault="00E00A61" w:rsidP="009958BB">
      <w:pPr>
        <w:rPr>
          <w:b/>
          <w:i/>
          <w:u w:val="single"/>
        </w:rPr>
      </w:pPr>
      <w:r w:rsidRPr="00E00A61">
        <w:rPr>
          <w:b/>
          <w:i/>
          <w:u w:val="single"/>
        </w:rPr>
        <w:lastRenderedPageBreak/>
        <w:t>Rubric for Presentation:</w:t>
      </w:r>
    </w:p>
    <w:tbl>
      <w:tblPr>
        <w:tblW w:w="9800" w:type="dxa"/>
        <w:tblInd w:w="93" w:type="dxa"/>
        <w:tblLook w:val="04A0" w:firstRow="1" w:lastRow="0" w:firstColumn="1" w:lastColumn="0" w:noHBand="0" w:noVBand="1"/>
      </w:tblPr>
      <w:tblGrid>
        <w:gridCol w:w="1960"/>
        <w:gridCol w:w="1960"/>
        <w:gridCol w:w="1960"/>
        <w:gridCol w:w="1960"/>
        <w:gridCol w:w="1960"/>
      </w:tblGrid>
      <w:tr w:rsidR="00E00A61" w:rsidRPr="00E00A61" w:rsidTr="00E00A61">
        <w:trPr>
          <w:trHeight w:val="360"/>
        </w:trPr>
        <w:tc>
          <w:tcPr>
            <w:tcW w:w="9800" w:type="dxa"/>
            <w:gridSpan w:val="5"/>
            <w:tcBorders>
              <w:top w:val="nil"/>
              <w:left w:val="nil"/>
              <w:bottom w:val="nil"/>
              <w:right w:val="nil"/>
            </w:tcBorders>
            <w:shd w:val="clear" w:color="auto" w:fill="auto"/>
            <w:vAlign w:val="bottom"/>
            <w:hideMark/>
          </w:tcPr>
          <w:p w:rsidR="00E00A61" w:rsidRPr="00E00A61" w:rsidRDefault="00E00A61" w:rsidP="00E00A61">
            <w:pPr>
              <w:spacing w:after="0" w:line="240" w:lineRule="auto"/>
              <w:jc w:val="center"/>
              <w:rPr>
                <w:rFonts w:ascii="Calibri" w:eastAsia="Times New Roman" w:hAnsi="Calibri" w:cs="Times New Roman"/>
                <w:b/>
                <w:bCs/>
                <w:color w:val="000000"/>
                <w:sz w:val="27"/>
                <w:szCs w:val="27"/>
              </w:rPr>
            </w:pPr>
            <w:r w:rsidRPr="00E00A61">
              <w:rPr>
                <w:rFonts w:ascii="Calibri" w:eastAsia="Times New Roman" w:hAnsi="Calibri" w:cs="Times New Roman"/>
                <w:b/>
                <w:bCs/>
                <w:color w:val="000000"/>
                <w:sz w:val="27"/>
                <w:szCs w:val="27"/>
              </w:rPr>
              <w:t>Oral Presentation Rubric : Design Steps</w:t>
            </w:r>
          </w:p>
        </w:tc>
      </w:tr>
      <w:tr w:rsidR="00E00A61" w:rsidRPr="00E00A61" w:rsidTr="00E00A61">
        <w:trPr>
          <w:trHeight w:val="300"/>
        </w:trPr>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r>
      <w:tr w:rsidR="00E00A61" w:rsidRPr="00E00A61" w:rsidTr="00E00A61">
        <w:trPr>
          <w:trHeight w:val="300"/>
        </w:trPr>
        <w:tc>
          <w:tcPr>
            <w:tcW w:w="1960" w:type="dxa"/>
            <w:tcBorders>
              <w:top w:val="nil"/>
              <w:left w:val="nil"/>
              <w:bottom w:val="single" w:sz="4" w:space="0" w:color="000000"/>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 </w:t>
            </w:r>
          </w:p>
        </w:tc>
      </w:tr>
      <w:tr w:rsidR="00E00A61" w:rsidRPr="00E00A61" w:rsidTr="00E00A61">
        <w:trPr>
          <w:trHeight w:val="300"/>
        </w:trPr>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r>
      <w:tr w:rsidR="00E00A61" w:rsidRPr="00E00A61" w:rsidTr="00E00A61">
        <w:trPr>
          <w:trHeight w:val="300"/>
        </w:trPr>
        <w:tc>
          <w:tcPr>
            <w:tcW w:w="3920" w:type="dxa"/>
            <w:gridSpan w:val="2"/>
            <w:tcBorders>
              <w:top w:val="nil"/>
              <w:left w:val="nil"/>
              <w:bottom w:val="nil"/>
              <w:right w:val="nil"/>
            </w:tcBorders>
            <w:shd w:val="clear" w:color="auto" w:fill="auto"/>
            <w:noWrap/>
            <w:vAlign w:val="bottom"/>
            <w:hideMark/>
          </w:tcPr>
          <w:p w:rsidR="00E00A61" w:rsidRPr="00E00A61" w:rsidRDefault="00E00A61" w:rsidP="00E00A61">
            <w:pPr>
              <w:spacing w:after="0" w:line="240" w:lineRule="auto"/>
              <w:ind w:firstLineChars="100" w:firstLine="220"/>
              <w:rPr>
                <w:rFonts w:ascii="Calibri" w:eastAsia="Times New Roman" w:hAnsi="Calibri" w:cs="Times New Roman"/>
                <w:color w:val="000000"/>
              </w:rPr>
            </w:pPr>
            <w:r w:rsidRPr="00E00A61">
              <w:rPr>
                <w:rFonts w:ascii="Calibri" w:eastAsia="Times New Roman" w:hAnsi="Calibri" w:cs="Times New Roman"/>
                <w:color w:val="000000"/>
              </w:rPr>
              <w:t xml:space="preserve">Teacher Name: </w:t>
            </w:r>
            <w:r w:rsidRPr="00E00A61">
              <w:rPr>
                <w:rFonts w:ascii="Calibri" w:eastAsia="Times New Roman" w:hAnsi="Calibri" w:cs="Times New Roman"/>
                <w:b/>
                <w:bCs/>
                <w:color w:val="000000"/>
              </w:rPr>
              <w:t>Mrs. Scholl</w:t>
            </w: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r>
      <w:tr w:rsidR="00E00A61" w:rsidRPr="00E00A61" w:rsidTr="00E00A61">
        <w:trPr>
          <w:trHeight w:val="300"/>
        </w:trPr>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ind w:firstLineChars="100" w:firstLine="220"/>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r>
      <w:tr w:rsidR="00E00A61" w:rsidRPr="00E00A61" w:rsidTr="00E00A61">
        <w:trPr>
          <w:trHeight w:val="300"/>
        </w:trPr>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ind w:firstLineChars="100" w:firstLine="220"/>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r>
      <w:tr w:rsidR="00E00A61" w:rsidRPr="00E00A61" w:rsidTr="00E00A61">
        <w:trPr>
          <w:trHeight w:val="300"/>
        </w:trPr>
        <w:tc>
          <w:tcPr>
            <w:tcW w:w="7840" w:type="dxa"/>
            <w:gridSpan w:val="4"/>
            <w:tcBorders>
              <w:top w:val="nil"/>
              <w:left w:val="nil"/>
              <w:bottom w:val="nil"/>
              <w:right w:val="nil"/>
            </w:tcBorders>
            <w:shd w:val="clear" w:color="auto" w:fill="auto"/>
            <w:noWrap/>
            <w:vAlign w:val="bottom"/>
            <w:hideMark/>
          </w:tcPr>
          <w:p w:rsidR="00E00A61" w:rsidRPr="00E00A61" w:rsidRDefault="00E00A61" w:rsidP="00E00A61">
            <w:pPr>
              <w:spacing w:after="0" w:line="240" w:lineRule="auto"/>
              <w:ind w:firstLineChars="100" w:firstLine="220"/>
              <w:rPr>
                <w:rFonts w:ascii="Calibri" w:eastAsia="Times New Roman" w:hAnsi="Calibri" w:cs="Times New Roman"/>
                <w:color w:val="000000"/>
              </w:rPr>
            </w:pPr>
            <w:r w:rsidRPr="00E00A61">
              <w:rPr>
                <w:rFonts w:ascii="Calibri" w:eastAsia="Times New Roman" w:hAnsi="Calibri" w:cs="Times New Roman"/>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r>
      <w:tr w:rsidR="00E00A61" w:rsidRPr="00E00A61" w:rsidTr="00E00A61">
        <w:trPr>
          <w:trHeight w:val="300"/>
        </w:trPr>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E00A61" w:rsidRPr="00E00A61" w:rsidRDefault="00E00A61" w:rsidP="00E00A61">
            <w:pPr>
              <w:spacing w:after="0" w:line="240" w:lineRule="auto"/>
              <w:rPr>
                <w:rFonts w:ascii="Calibri" w:eastAsia="Times New Roman" w:hAnsi="Calibri" w:cs="Times New Roman"/>
                <w:color w:val="000000"/>
              </w:rPr>
            </w:pPr>
          </w:p>
        </w:tc>
      </w:tr>
      <w:tr w:rsidR="00E00A61" w:rsidRPr="00E00A61" w:rsidTr="00E00A61">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E00A61" w:rsidRPr="00E00A61" w:rsidRDefault="00E00A61" w:rsidP="00E00A61">
            <w:pPr>
              <w:spacing w:after="0" w:line="240" w:lineRule="auto"/>
              <w:jc w:val="center"/>
              <w:rPr>
                <w:rFonts w:ascii="Calibri" w:eastAsia="Times New Roman" w:hAnsi="Calibri" w:cs="Times New Roman"/>
                <w:color w:val="000000"/>
              </w:rPr>
            </w:pPr>
            <w:r w:rsidRPr="00E00A61">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1</w:t>
            </w:r>
          </w:p>
        </w:tc>
      </w:tr>
      <w:tr w:rsidR="00E00A61" w:rsidRPr="00E00A61" w:rsidTr="00E00A61">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Comprehension</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Student is able to accurately answer almost all questions posed by classmates about the topic.</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Student is able to accurately answer most questions posed by classmates about the topic.</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Student is able to accurately answer a few questions posed by classmates about the topic.</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Student is unable to accurately answer questions posed by classmates about the topic.</w:t>
            </w:r>
          </w:p>
        </w:tc>
      </w:tr>
      <w:tr w:rsidR="00E00A61" w:rsidRPr="00E00A61" w:rsidTr="00E00A61">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Preparedness</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Student is completely prepared and has obviously rehearsed.</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Student seems pretty prepared but might have needed a couple more rehearsals.</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The student is somewhat prepared, but it is clear that rehearsal was lacking.</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Student does not seem at all prepared to present.</w:t>
            </w:r>
          </w:p>
        </w:tc>
      </w:tr>
      <w:tr w:rsidR="00E00A61" w:rsidRPr="00E00A61" w:rsidTr="00E00A61">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Evaluates Peers</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Fills out peer evaluation completely and always gives scores based on the presentation rather than other factors (e.g., person is a close friend).</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Fills out almost all of the peer evaluation and always gives scores based on the presentation rather than other factors (e.g., person is a close friend).</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Fills out most of the peer evaluation and always gives scores based on the presentation rather than other factors (e.g., person is a close friend).</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Fills out most of the peer evaluation but scoring appears to be biased.</w:t>
            </w:r>
          </w:p>
        </w:tc>
      </w:tr>
      <w:tr w:rsidR="00E00A61" w:rsidRPr="00E00A61" w:rsidTr="00E00A61">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Collaboration with Peers</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Almost always listens to, shares with, and supports the efforts of others in the group. Tries to keep people working well together.</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Usually listens to, shares with, and supports the efforts of others in the group. Does not cause \"waves\" in the group.</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Often listens to, shares with, and supports the efforts of others in the group but sometimes is not a good team member.</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Rarely listens to, shares with, and supports the efforts of others in the group. Often is not a good team member.</w:t>
            </w:r>
          </w:p>
        </w:tc>
      </w:tr>
      <w:tr w:rsidR="00E00A61" w:rsidRPr="00E00A61" w:rsidTr="00E00A61">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lastRenderedPageBreak/>
              <w:t>Stays on Topic</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Stays on topic all (100%) of the time.</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Stays on topic most (99-90%) of the time.</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Stays on topic some (89%-75%) of the time.</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It was hard to tell what the topic was.</w:t>
            </w:r>
          </w:p>
        </w:tc>
      </w:tr>
      <w:tr w:rsidR="00E00A61" w:rsidRPr="00E00A61" w:rsidTr="00E00A61">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Content</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Shows a full understanding of the topic.</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Shows a good understanding of the topic.</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Shows a good understanding of parts of the topic.</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Does not seem to understand the topic very well.</w:t>
            </w:r>
          </w:p>
        </w:tc>
      </w:tr>
      <w:tr w:rsidR="00E00A61" w:rsidRPr="00E00A61" w:rsidTr="00E00A61">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Listens to Other Presentations</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Listens intently. Does not make distracting noises or movements.</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Listens intently but has one distracting noise or movement.</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Sometimes does not appear to be listening but is not distracting.</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Sometimes does not appear to be listening and has distracting noises or movements.</w:t>
            </w:r>
          </w:p>
        </w:tc>
      </w:tr>
      <w:tr w:rsidR="00E00A61" w:rsidRPr="00E00A61" w:rsidTr="00E00A61">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Enthusiasm</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Facial expressions and body language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Facial expressions and body language sometimes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Facial expressions and body language are used to try to generate enthusiasm, but seem somewhat faked.</w:t>
            </w:r>
          </w:p>
        </w:tc>
        <w:tc>
          <w:tcPr>
            <w:tcW w:w="1960" w:type="dxa"/>
            <w:tcBorders>
              <w:top w:val="nil"/>
              <w:left w:val="nil"/>
              <w:bottom w:val="single" w:sz="4" w:space="0" w:color="000000"/>
              <w:right w:val="single" w:sz="4" w:space="0" w:color="000000"/>
            </w:tcBorders>
            <w:shd w:val="clear" w:color="auto" w:fill="auto"/>
            <w:hideMark/>
          </w:tcPr>
          <w:p w:rsidR="00E00A61" w:rsidRPr="00E00A61" w:rsidRDefault="00E00A61" w:rsidP="00E00A61">
            <w:pPr>
              <w:spacing w:after="0" w:line="240" w:lineRule="auto"/>
              <w:rPr>
                <w:rFonts w:ascii="Calibri" w:eastAsia="Times New Roman" w:hAnsi="Calibri" w:cs="Times New Roman"/>
                <w:color w:val="000000"/>
              </w:rPr>
            </w:pPr>
            <w:r w:rsidRPr="00E00A61">
              <w:rPr>
                <w:rFonts w:ascii="Calibri" w:eastAsia="Times New Roman" w:hAnsi="Calibri" w:cs="Times New Roman"/>
                <w:color w:val="000000"/>
              </w:rPr>
              <w:t>Very little use of facial expressions or body language. Did not generate much interest in topic being presented.</w:t>
            </w:r>
          </w:p>
        </w:tc>
      </w:tr>
    </w:tbl>
    <w:p w:rsidR="00E00A61" w:rsidRDefault="00E00A61" w:rsidP="009958BB"/>
    <w:sectPr w:rsidR="00E00A61"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4DF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C7DA3"/>
    <w:multiLevelType w:val="hybridMultilevel"/>
    <w:tmpl w:val="8DF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B0785"/>
    <w:multiLevelType w:val="hybridMultilevel"/>
    <w:tmpl w:val="300E0098"/>
    <w:lvl w:ilvl="0" w:tplc="39DE8D30">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0"/>
  </w:num>
  <w:num w:numId="6">
    <w:abstractNumId w:val="3"/>
  </w:num>
  <w:num w:numId="7">
    <w:abstractNumId w:val="5"/>
  </w:num>
  <w:num w:numId="8">
    <w:abstractNumId w:val="15"/>
  </w:num>
  <w:num w:numId="9">
    <w:abstractNumId w:val="10"/>
  </w:num>
  <w:num w:numId="10">
    <w:abstractNumId w:val="11"/>
  </w:num>
  <w:num w:numId="11">
    <w:abstractNumId w:val="9"/>
  </w:num>
  <w:num w:numId="12">
    <w:abstractNumId w:val="13"/>
  </w:num>
  <w:num w:numId="13">
    <w:abstractNumId w:val="4"/>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D27DB"/>
    <w:rsid w:val="00100262"/>
    <w:rsid w:val="00101688"/>
    <w:rsid w:val="00133E59"/>
    <w:rsid w:val="0014569B"/>
    <w:rsid w:val="00197CD4"/>
    <w:rsid w:val="00492CF8"/>
    <w:rsid w:val="004C38DC"/>
    <w:rsid w:val="0061563A"/>
    <w:rsid w:val="00717300"/>
    <w:rsid w:val="0081195C"/>
    <w:rsid w:val="008248A0"/>
    <w:rsid w:val="00842284"/>
    <w:rsid w:val="008E6D5F"/>
    <w:rsid w:val="00933388"/>
    <w:rsid w:val="009624C7"/>
    <w:rsid w:val="009958BB"/>
    <w:rsid w:val="009B48FA"/>
    <w:rsid w:val="00A10EC7"/>
    <w:rsid w:val="00B43BED"/>
    <w:rsid w:val="00B937A3"/>
    <w:rsid w:val="00BD41A7"/>
    <w:rsid w:val="00C13DFB"/>
    <w:rsid w:val="00D040E5"/>
    <w:rsid w:val="00D21948"/>
    <w:rsid w:val="00D37C0E"/>
    <w:rsid w:val="00E00A61"/>
    <w:rsid w:val="00ED0146"/>
    <w:rsid w:val="00F3466A"/>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D040E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D040E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2013-08-09T21:45:00Z</dcterms:created>
  <dcterms:modified xsi:type="dcterms:W3CDTF">2013-08-09T21:45:00Z</dcterms:modified>
</cp:coreProperties>
</file>